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953F" w14:textId="63986BBB" w:rsidR="00CD5FBC" w:rsidRDefault="00CD5FBC" w:rsidP="002D1587">
      <w:pPr>
        <w:pStyle w:val="Kop1"/>
      </w:pPr>
    </w:p>
    <w:p w14:paraId="092193FE" w14:textId="77777777" w:rsidR="002D1587" w:rsidRDefault="002D1587" w:rsidP="002D1587"/>
    <w:p w14:paraId="297B01E3" w14:textId="77777777" w:rsidR="002D1587" w:rsidRDefault="002D1587" w:rsidP="002D1587">
      <w:pPr>
        <w:jc w:val="center"/>
      </w:pPr>
    </w:p>
    <w:p w14:paraId="0D281642" w14:textId="30C0BC7B" w:rsidR="002D1587" w:rsidRDefault="002D1587" w:rsidP="002D1587">
      <w:pPr>
        <w:jc w:val="center"/>
        <w:rPr>
          <w:rFonts w:ascii="Open Sans" w:hAnsi="Open Sans" w:cs="Open Sans"/>
          <w:b/>
          <w:bCs/>
          <w:color w:val="002060"/>
          <w:sz w:val="40"/>
          <w:szCs w:val="40"/>
        </w:rPr>
      </w:pPr>
      <w:r w:rsidRPr="002D1587">
        <w:rPr>
          <w:rFonts w:ascii="Open Sans" w:hAnsi="Open Sans" w:cs="Open Sans"/>
          <w:b/>
          <w:bCs/>
          <w:color w:val="002060"/>
          <w:sz w:val="40"/>
          <w:szCs w:val="40"/>
        </w:rPr>
        <w:t>Erkenningsaanvraag BRLO-</w:t>
      </w:r>
      <w:r>
        <w:rPr>
          <w:rFonts w:ascii="Open Sans" w:hAnsi="Open Sans" w:cs="Open Sans"/>
          <w:b/>
          <w:bCs/>
          <w:color w:val="002060"/>
          <w:sz w:val="40"/>
          <w:szCs w:val="40"/>
        </w:rPr>
        <w:t>teams</w:t>
      </w:r>
    </w:p>
    <w:p w14:paraId="7E74F33D" w14:textId="2E5F3112" w:rsidR="00C41956" w:rsidRPr="002D1587" w:rsidRDefault="00C41956" w:rsidP="002D1587">
      <w:pPr>
        <w:jc w:val="center"/>
        <w:rPr>
          <w:rFonts w:ascii="Open Sans" w:hAnsi="Open Sans" w:cs="Open Sans"/>
          <w:b/>
          <w:bCs/>
          <w:color w:val="002060"/>
          <w:sz w:val="40"/>
          <w:szCs w:val="40"/>
        </w:rPr>
      </w:pPr>
      <w:r>
        <w:rPr>
          <w:rFonts w:ascii="Open Sans" w:hAnsi="Open Sans" w:cs="Open Sans"/>
          <w:b/>
          <w:bCs/>
          <w:color w:val="002060"/>
          <w:sz w:val="40"/>
          <w:szCs w:val="40"/>
        </w:rPr>
        <w:t>2025-2026</w:t>
      </w:r>
    </w:p>
    <w:p w14:paraId="30C58D84" w14:textId="77777777" w:rsidR="000D54EE" w:rsidRDefault="000D54EE" w:rsidP="00D859D8">
      <w:pPr>
        <w:rPr>
          <w:rFonts w:eastAsia="Times New Roman" w:cstheme="minorHAnsi"/>
          <w:b/>
          <w:bCs/>
          <w:color w:val="17365D" w:themeColor="text2" w:themeShade="BF"/>
          <w:sz w:val="28"/>
          <w:szCs w:val="28"/>
          <w:lang w:eastAsia="nl-NL"/>
        </w:rPr>
      </w:pPr>
    </w:p>
    <w:p w14:paraId="5C8DCEDC" w14:textId="77777777" w:rsidR="00263E91" w:rsidRDefault="00263E91" w:rsidP="00D859D8">
      <w:pPr>
        <w:rPr>
          <w:rFonts w:eastAsia="Times New Roman" w:cstheme="minorHAnsi"/>
          <w:b/>
          <w:bCs/>
          <w:color w:val="17365D" w:themeColor="text2" w:themeShade="BF"/>
          <w:sz w:val="28"/>
          <w:szCs w:val="28"/>
          <w:lang w:eastAsia="nl-NL"/>
        </w:rPr>
      </w:pPr>
    </w:p>
    <w:p w14:paraId="5A9183D9" w14:textId="77777777" w:rsidR="00263E91" w:rsidRDefault="00263E91" w:rsidP="00D859D8">
      <w:pPr>
        <w:rPr>
          <w:rFonts w:eastAsia="Times New Roman" w:cstheme="minorHAnsi"/>
          <w:b/>
          <w:bCs/>
          <w:color w:val="17365D" w:themeColor="text2" w:themeShade="BF"/>
          <w:sz w:val="28"/>
          <w:szCs w:val="28"/>
          <w:lang w:eastAsia="nl-NL"/>
        </w:rPr>
      </w:pPr>
    </w:p>
    <w:p w14:paraId="01CB2846" w14:textId="77777777" w:rsidR="00263E91" w:rsidRDefault="00263E91" w:rsidP="00D859D8">
      <w:pPr>
        <w:rPr>
          <w:rFonts w:eastAsia="Times New Roman" w:cstheme="minorHAnsi"/>
          <w:b/>
          <w:bCs/>
          <w:color w:val="17365D" w:themeColor="text2" w:themeShade="BF"/>
          <w:sz w:val="28"/>
          <w:szCs w:val="28"/>
          <w:lang w:eastAsia="nl-NL"/>
        </w:rPr>
      </w:pPr>
    </w:p>
    <w:p w14:paraId="49DCABEA" w14:textId="77777777" w:rsidR="002D1587" w:rsidRDefault="002D1587" w:rsidP="00D859D8">
      <w:pPr>
        <w:rPr>
          <w:rFonts w:eastAsia="Times New Roman" w:cstheme="minorHAnsi"/>
          <w:b/>
          <w:bCs/>
          <w:color w:val="17365D" w:themeColor="text2" w:themeShade="BF"/>
          <w:sz w:val="28"/>
          <w:szCs w:val="28"/>
          <w:lang w:eastAsia="nl-NL"/>
        </w:rPr>
      </w:pPr>
    </w:p>
    <w:p w14:paraId="1503A4D1" w14:textId="6D0F7A22" w:rsidR="002D1587" w:rsidRDefault="002D1587" w:rsidP="002D1587">
      <w:pPr>
        <w:jc w:val="center"/>
        <w:rPr>
          <w:rFonts w:eastAsia="Times New Roman" w:cstheme="minorHAnsi"/>
          <w:b/>
          <w:bCs/>
          <w:color w:val="17365D" w:themeColor="text2" w:themeShade="BF"/>
          <w:sz w:val="28"/>
          <w:szCs w:val="28"/>
          <w:lang w:eastAsia="nl-NL"/>
        </w:rPr>
      </w:pPr>
      <w:r>
        <w:rPr>
          <w:rFonts w:eastAsia="Times New Roman" w:cstheme="minorHAnsi"/>
          <w:b/>
          <w:bCs/>
          <w:noProof/>
          <w:color w:val="17365D" w:themeColor="text2" w:themeShade="BF"/>
          <w:sz w:val="28"/>
          <w:szCs w:val="28"/>
          <w:lang w:eastAsia="nl-NL"/>
        </w:rPr>
        <w:drawing>
          <wp:inline distT="0" distB="0" distL="0" distR="0" wp14:anchorId="05CD585A" wp14:editId="1F84B008">
            <wp:extent cx="5401067" cy="3599695"/>
            <wp:effectExtent l="0" t="0" r="0" b="0"/>
            <wp:docPr id="199772337" name="Afbeelding 3"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2337" name="Afbeelding 3" descr="Afbeelding met tekst, Lettertype, Graphics, grafische vormgev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67" cy="3599695"/>
                    </a:xfrm>
                    <a:prstGeom prst="rect">
                      <a:avLst/>
                    </a:prstGeom>
                  </pic:spPr>
                </pic:pic>
              </a:graphicData>
            </a:graphic>
          </wp:inline>
        </w:drawing>
      </w:r>
    </w:p>
    <w:p w14:paraId="12EF663E" w14:textId="77777777" w:rsidR="002D1587" w:rsidRDefault="002D1587" w:rsidP="00D859D8">
      <w:pPr>
        <w:rPr>
          <w:rFonts w:eastAsia="Times New Roman" w:cstheme="minorHAnsi"/>
          <w:b/>
          <w:bCs/>
          <w:color w:val="17365D" w:themeColor="text2" w:themeShade="BF"/>
          <w:sz w:val="28"/>
          <w:szCs w:val="28"/>
          <w:lang w:eastAsia="nl-NL"/>
        </w:rPr>
      </w:pPr>
    </w:p>
    <w:p w14:paraId="6D679DA2" w14:textId="77777777" w:rsidR="002D1587" w:rsidRDefault="002D1587" w:rsidP="00D859D8">
      <w:pPr>
        <w:rPr>
          <w:rFonts w:eastAsia="Times New Roman" w:cstheme="minorHAnsi"/>
          <w:b/>
          <w:bCs/>
          <w:color w:val="17365D" w:themeColor="text2" w:themeShade="BF"/>
          <w:sz w:val="28"/>
          <w:szCs w:val="28"/>
          <w:lang w:eastAsia="nl-NL"/>
        </w:rPr>
      </w:pPr>
    </w:p>
    <w:p w14:paraId="067E50D2" w14:textId="77777777" w:rsidR="002D1587" w:rsidRDefault="002D1587" w:rsidP="00D859D8">
      <w:pPr>
        <w:rPr>
          <w:rFonts w:eastAsia="Times New Roman" w:cstheme="minorHAnsi"/>
          <w:b/>
          <w:bCs/>
          <w:color w:val="17365D" w:themeColor="text2" w:themeShade="BF"/>
          <w:sz w:val="28"/>
          <w:szCs w:val="28"/>
          <w:lang w:eastAsia="nl-NL"/>
        </w:rPr>
      </w:pPr>
    </w:p>
    <w:p w14:paraId="154FE34C" w14:textId="77777777" w:rsidR="002D1587" w:rsidRDefault="002D1587" w:rsidP="00D859D8">
      <w:pPr>
        <w:rPr>
          <w:rFonts w:eastAsia="Times New Roman" w:cstheme="minorHAnsi"/>
          <w:b/>
          <w:bCs/>
          <w:color w:val="17365D" w:themeColor="text2" w:themeShade="BF"/>
          <w:sz w:val="28"/>
          <w:szCs w:val="28"/>
          <w:lang w:eastAsia="nl-NL"/>
        </w:rPr>
      </w:pPr>
    </w:p>
    <w:p w14:paraId="1AF7C33E" w14:textId="77777777" w:rsidR="002D1587" w:rsidRDefault="002D1587" w:rsidP="00D859D8">
      <w:pPr>
        <w:rPr>
          <w:rFonts w:eastAsia="Times New Roman" w:cstheme="minorHAnsi"/>
          <w:b/>
          <w:bCs/>
          <w:color w:val="17365D" w:themeColor="text2" w:themeShade="BF"/>
          <w:sz w:val="28"/>
          <w:szCs w:val="28"/>
          <w:lang w:eastAsia="nl-NL"/>
        </w:rPr>
      </w:pPr>
    </w:p>
    <w:p w14:paraId="4C39FBC8" w14:textId="77777777" w:rsidR="002D1587" w:rsidRDefault="002D1587" w:rsidP="00D859D8">
      <w:pPr>
        <w:rPr>
          <w:rFonts w:eastAsia="Times New Roman" w:cstheme="minorHAnsi"/>
          <w:b/>
          <w:bCs/>
          <w:color w:val="17365D" w:themeColor="text2" w:themeShade="BF"/>
          <w:sz w:val="28"/>
          <w:szCs w:val="28"/>
          <w:lang w:eastAsia="nl-NL"/>
        </w:rPr>
      </w:pPr>
    </w:p>
    <w:p w14:paraId="4189D87D" w14:textId="77777777" w:rsidR="002D1587" w:rsidRDefault="002D1587" w:rsidP="00D859D8">
      <w:pPr>
        <w:rPr>
          <w:rFonts w:eastAsia="Times New Roman" w:cstheme="minorHAnsi"/>
          <w:b/>
          <w:bCs/>
          <w:color w:val="17365D" w:themeColor="text2" w:themeShade="BF"/>
          <w:sz w:val="28"/>
          <w:szCs w:val="28"/>
          <w:lang w:eastAsia="nl-NL"/>
        </w:rPr>
      </w:pPr>
    </w:p>
    <w:p w14:paraId="09966873" w14:textId="77777777" w:rsidR="002D1587" w:rsidRDefault="002D1587" w:rsidP="00D859D8">
      <w:pPr>
        <w:rPr>
          <w:rFonts w:eastAsia="Times New Roman" w:cstheme="minorHAnsi"/>
          <w:b/>
          <w:bCs/>
          <w:color w:val="17365D" w:themeColor="text2" w:themeShade="BF"/>
          <w:sz w:val="28"/>
          <w:szCs w:val="28"/>
          <w:lang w:eastAsia="nl-NL"/>
        </w:rPr>
      </w:pPr>
    </w:p>
    <w:p w14:paraId="78DEE4AC" w14:textId="77777777" w:rsidR="00C41956" w:rsidRDefault="00C41956" w:rsidP="005216B6">
      <w:pPr>
        <w:rPr>
          <w:rFonts w:ascii="Open Sans" w:eastAsia="Times New Roman" w:hAnsi="Open Sans" w:cs="Open Sans"/>
          <w:b/>
          <w:bCs/>
          <w:color w:val="17365D" w:themeColor="text2" w:themeShade="BF"/>
          <w:sz w:val="28"/>
          <w:szCs w:val="28"/>
          <w:lang w:eastAsia="nl-NL"/>
        </w:rPr>
      </w:pPr>
    </w:p>
    <w:p w14:paraId="7CEFB369" w14:textId="77777777" w:rsidR="000E4209" w:rsidRDefault="000E4209" w:rsidP="005216B6">
      <w:pPr>
        <w:rPr>
          <w:rFonts w:ascii="Open Sans" w:eastAsia="Times New Roman" w:hAnsi="Open Sans" w:cs="Open Sans"/>
          <w:b/>
          <w:bCs/>
          <w:color w:val="17365D" w:themeColor="text2" w:themeShade="BF"/>
          <w:sz w:val="20"/>
          <w:szCs w:val="20"/>
          <w:lang w:eastAsia="nl-NL"/>
        </w:rPr>
      </w:pPr>
    </w:p>
    <w:p w14:paraId="4E7B164F"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lastRenderedPageBreak/>
        <w:t>Uitleg Aanvraagformulier BRLO-teams</w:t>
      </w:r>
    </w:p>
    <w:p w14:paraId="06B6C351" w14:textId="7B93945C" w:rsidR="000E4209" w:rsidRP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Vanaf 2025 kunnen lerarenopleiders zich registreren en hun registratie verlengen via hun eigen professionaliseringsbeleid. Dit kan door BRLO-teams </w:t>
      </w:r>
      <w:r>
        <w:rPr>
          <w:rFonts w:ascii="Open Sans" w:eastAsia="Times New Roman" w:hAnsi="Open Sans" w:cs="Open Sans"/>
          <w:sz w:val="20"/>
          <w:szCs w:val="20"/>
          <w:lang w:eastAsia="nl-NL"/>
        </w:rPr>
        <w:t>te vormen, bestaande uit</w:t>
      </w:r>
      <w:r w:rsidRPr="000E4209">
        <w:rPr>
          <w:rFonts w:ascii="Open Sans" w:eastAsia="Times New Roman" w:hAnsi="Open Sans" w:cs="Open Sans"/>
          <w:sz w:val="20"/>
          <w:szCs w:val="20"/>
          <w:lang w:eastAsia="nl-NL"/>
        </w:rPr>
        <w:t xml:space="preserve"> geregistreerde lerarenopleiders uit instituten en de beroepspraktijk.</w:t>
      </w:r>
      <w:r>
        <w:rPr>
          <w:rFonts w:ascii="Open Sans" w:eastAsia="Times New Roman" w:hAnsi="Open Sans" w:cs="Open Sans"/>
          <w:sz w:val="20"/>
          <w:szCs w:val="20"/>
          <w:lang w:eastAsia="nl-NL"/>
        </w:rPr>
        <w:t xml:space="preserve"> </w:t>
      </w:r>
      <w:r w:rsidRPr="000E4209">
        <w:rPr>
          <w:rFonts w:ascii="Open Sans" w:eastAsia="Times New Roman" w:hAnsi="Open Sans" w:cs="Open Sans"/>
          <w:sz w:val="20"/>
          <w:szCs w:val="20"/>
          <w:lang w:eastAsia="nl-NL"/>
        </w:rPr>
        <w:t>De leden van het BRLO-team zijn ervaren in assessments en professionalisering. Ze kunnen in een motivatiebrief uitleggen waarom ze willen bijdragen aan de kwaliteit en ontwikkeling van de beroepsgroep. De werkzaamheden van het BRLO-team worden gefinancierd door het eigen organisatienetwerk en zijn onderdeel van het professionaliseringsbeleid.</w:t>
      </w:r>
    </w:p>
    <w:p w14:paraId="03E4E48B"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p>
    <w:p w14:paraId="2C6F9F97" w14:textId="68ECF299"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Voordelen</w:t>
      </w:r>
      <w:r>
        <w:rPr>
          <w:rFonts w:ascii="Open Sans" w:eastAsia="Times New Roman" w:hAnsi="Open Sans" w:cs="Open Sans"/>
          <w:b/>
          <w:bCs/>
          <w:color w:val="17365D" w:themeColor="text2" w:themeShade="BF"/>
          <w:sz w:val="20"/>
          <w:szCs w:val="20"/>
          <w:lang w:eastAsia="nl-NL"/>
        </w:rPr>
        <w:t xml:space="preserve"> </w:t>
      </w:r>
      <w:r w:rsidR="00F63762">
        <w:rPr>
          <w:rFonts w:ascii="Open Sans" w:eastAsia="Times New Roman" w:hAnsi="Open Sans" w:cs="Open Sans"/>
          <w:b/>
          <w:bCs/>
          <w:color w:val="17365D" w:themeColor="text2" w:themeShade="BF"/>
          <w:sz w:val="20"/>
          <w:szCs w:val="20"/>
          <w:lang w:eastAsia="nl-NL"/>
        </w:rPr>
        <w:t xml:space="preserve">van het werken met </w:t>
      </w:r>
      <w:r>
        <w:rPr>
          <w:rFonts w:ascii="Open Sans" w:eastAsia="Times New Roman" w:hAnsi="Open Sans" w:cs="Open Sans"/>
          <w:b/>
          <w:bCs/>
          <w:color w:val="17365D" w:themeColor="text2" w:themeShade="BF"/>
          <w:sz w:val="20"/>
          <w:szCs w:val="20"/>
          <w:lang w:eastAsia="nl-NL"/>
        </w:rPr>
        <w:t>BRLO-teams</w:t>
      </w:r>
    </w:p>
    <w:p w14:paraId="514A414A" w14:textId="02A45503" w:rsidR="000E4209" w:rsidRPr="000E4209" w:rsidRDefault="000E4209" w:rsidP="000E4209">
      <w:pPr>
        <w:numPr>
          <w:ilvl w:val="0"/>
          <w:numId w:val="45"/>
        </w:numPr>
        <w:rPr>
          <w:rFonts w:ascii="Open Sans" w:eastAsia="Times New Roman" w:hAnsi="Open Sans" w:cs="Open Sans"/>
          <w:sz w:val="20"/>
          <w:szCs w:val="20"/>
          <w:lang w:eastAsia="nl-NL"/>
        </w:rPr>
      </w:pPr>
      <w:r>
        <w:rPr>
          <w:rFonts w:ascii="Open Sans" w:eastAsia="Times New Roman" w:hAnsi="Open Sans" w:cs="Open Sans"/>
          <w:sz w:val="20"/>
          <w:szCs w:val="20"/>
          <w:lang w:eastAsia="nl-NL"/>
        </w:rPr>
        <w:t>Z</w:t>
      </w:r>
      <w:r w:rsidRPr="000E4209">
        <w:rPr>
          <w:rFonts w:ascii="Open Sans" w:eastAsia="Times New Roman" w:hAnsi="Open Sans" w:cs="Open Sans"/>
          <w:sz w:val="20"/>
          <w:szCs w:val="20"/>
          <w:lang w:eastAsia="nl-NL"/>
        </w:rPr>
        <w:t xml:space="preserve">owel startende als meer ervaren lerarenopleiders </w:t>
      </w:r>
      <w:r>
        <w:rPr>
          <w:rFonts w:ascii="Open Sans" w:eastAsia="Times New Roman" w:hAnsi="Open Sans" w:cs="Open Sans"/>
          <w:sz w:val="20"/>
          <w:szCs w:val="20"/>
          <w:lang w:eastAsia="nl-NL"/>
        </w:rPr>
        <w:t>krijgen meer z</w:t>
      </w:r>
      <w:r w:rsidRPr="000E4209">
        <w:rPr>
          <w:rFonts w:ascii="Open Sans" w:eastAsia="Times New Roman" w:hAnsi="Open Sans" w:cs="Open Sans"/>
          <w:sz w:val="20"/>
          <w:szCs w:val="20"/>
          <w:lang w:eastAsia="nl-NL"/>
        </w:rPr>
        <w:t>icht op de landelijke beroepsstandaard voor lerarenopleiders.</w:t>
      </w:r>
    </w:p>
    <w:p w14:paraId="28B7A121" w14:textId="53D50A0F" w:rsidR="000E4209" w:rsidRPr="000E4209" w:rsidRDefault="000E4209" w:rsidP="000E4209">
      <w:pPr>
        <w:numPr>
          <w:ilvl w:val="0"/>
          <w:numId w:val="45"/>
        </w:numPr>
        <w:rPr>
          <w:rFonts w:ascii="Open Sans" w:eastAsia="Times New Roman" w:hAnsi="Open Sans" w:cs="Open Sans"/>
          <w:sz w:val="20"/>
          <w:szCs w:val="20"/>
          <w:lang w:eastAsia="nl-NL"/>
        </w:rPr>
      </w:pPr>
      <w:r>
        <w:rPr>
          <w:rFonts w:ascii="Open Sans" w:eastAsia="Times New Roman" w:hAnsi="Open Sans" w:cs="Open Sans"/>
          <w:sz w:val="20"/>
          <w:szCs w:val="20"/>
          <w:lang w:eastAsia="nl-NL"/>
        </w:rPr>
        <w:t>L</w:t>
      </w:r>
      <w:r w:rsidRPr="000E4209">
        <w:rPr>
          <w:rFonts w:ascii="Open Sans" w:eastAsia="Times New Roman" w:hAnsi="Open Sans" w:cs="Open Sans"/>
          <w:sz w:val="20"/>
          <w:szCs w:val="20"/>
          <w:lang w:eastAsia="nl-NL"/>
        </w:rPr>
        <w:t xml:space="preserve">erarenopleiders en werkgevers </w:t>
      </w:r>
      <w:r>
        <w:rPr>
          <w:rFonts w:ascii="Open Sans" w:eastAsia="Times New Roman" w:hAnsi="Open Sans" w:cs="Open Sans"/>
          <w:sz w:val="20"/>
          <w:szCs w:val="20"/>
          <w:lang w:eastAsia="nl-NL"/>
        </w:rPr>
        <w:t xml:space="preserve">krijgen meer </w:t>
      </w:r>
      <w:r w:rsidRPr="000E4209">
        <w:rPr>
          <w:rFonts w:ascii="Open Sans" w:eastAsia="Times New Roman" w:hAnsi="Open Sans" w:cs="Open Sans"/>
          <w:sz w:val="20"/>
          <w:szCs w:val="20"/>
          <w:lang w:eastAsia="nl-NL"/>
        </w:rPr>
        <w:t xml:space="preserve">zicht </w:t>
      </w:r>
      <w:r>
        <w:rPr>
          <w:rFonts w:ascii="Open Sans" w:eastAsia="Times New Roman" w:hAnsi="Open Sans" w:cs="Open Sans"/>
          <w:sz w:val="20"/>
          <w:szCs w:val="20"/>
          <w:lang w:eastAsia="nl-NL"/>
        </w:rPr>
        <w:t>op</w:t>
      </w:r>
      <w:r w:rsidRPr="000E4209">
        <w:rPr>
          <w:rFonts w:ascii="Open Sans" w:eastAsia="Times New Roman" w:hAnsi="Open Sans" w:cs="Open Sans"/>
          <w:sz w:val="20"/>
          <w:szCs w:val="20"/>
          <w:lang w:eastAsia="nl-NL"/>
        </w:rPr>
        <w:t xml:space="preserve"> het bekwaamheidsniveau van lerarenopleiders (basis</w:t>
      </w:r>
      <w:r w:rsidR="007310FD">
        <w:rPr>
          <w:rFonts w:ascii="Open Sans" w:eastAsia="Times New Roman" w:hAnsi="Open Sans" w:cs="Open Sans"/>
          <w:sz w:val="20"/>
          <w:szCs w:val="20"/>
          <w:lang w:eastAsia="nl-NL"/>
        </w:rPr>
        <w:t xml:space="preserve">- of </w:t>
      </w:r>
      <w:r w:rsidRPr="000E4209">
        <w:rPr>
          <w:rFonts w:ascii="Open Sans" w:eastAsia="Times New Roman" w:hAnsi="Open Sans" w:cs="Open Sans"/>
          <w:sz w:val="20"/>
          <w:szCs w:val="20"/>
          <w:lang w:eastAsia="nl-NL"/>
        </w:rPr>
        <w:t>vakbekwaam of specialist).</w:t>
      </w:r>
    </w:p>
    <w:p w14:paraId="27AD4263" w14:textId="64464547" w:rsidR="000E4209" w:rsidRPr="000E4209" w:rsidRDefault="000E4209" w:rsidP="000E4209">
      <w:pPr>
        <w:numPr>
          <w:ilvl w:val="0"/>
          <w:numId w:val="45"/>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M</w:t>
      </w:r>
      <w:r>
        <w:rPr>
          <w:rFonts w:ascii="Open Sans" w:eastAsia="Times New Roman" w:hAnsi="Open Sans" w:cs="Open Sans"/>
          <w:sz w:val="20"/>
          <w:szCs w:val="20"/>
          <w:lang w:eastAsia="nl-NL"/>
        </w:rPr>
        <w:t>eer m</w:t>
      </w:r>
      <w:r w:rsidRPr="000E4209">
        <w:rPr>
          <w:rFonts w:ascii="Open Sans" w:eastAsia="Times New Roman" w:hAnsi="Open Sans" w:cs="Open Sans"/>
          <w:sz w:val="20"/>
          <w:szCs w:val="20"/>
          <w:lang w:eastAsia="nl-NL"/>
        </w:rPr>
        <w:t xml:space="preserve">ogelijkheden </w:t>
      </w:r>
      <w:r>
        <w:rPr>
          <w:rFonts w:ascii="Open Sans" w:eastAsia="Times New Roman" w:hAnsi="Open Sans" w:cs="Open Sans"/>
          <w:sz w:val="20"/>
          <w:szCs w:val="20"/>
          <w:lang w:eastAsia="nl-NL"/>
        </w:rPr>
        <w:t>om (intern en extern)</w:t>
      </w:r>
      <w:r w:rsidRPr="000E4209">
        <w:rPr>
          <w:rFonts w:ascii="Open Sans" w:eastAsia="Times New Roman" w:hAnsi="Open Sans" w:cs="Open Sans"/>
          <w:sz w:val="20"/>
          <w:szCs w:val="20"/>
          <w:lang w:eastAsia="nl-NL"/>
        </w:rPr>
        <w:t xml:space="preserve"> verantwoording</w:t>
      </w:r>
      <w:r>
        <w:rPr>
          <w:rFonts w:ascii="Open Sans" w:eastAsia="Times New Roman" w:hAnsi="Open Sans" w:cs="Open Sans"/>
          <w:sz w:val="20"/>
          <w:szCs w:val="20"/>
          <w:lang w:eastAsia="nl-NL"/>
        </w:rPr>
        <w:t xml:space="preserve"> af te leggen</w:t>
      </w:r>
      <w:r w:rsidRPr="000E4209">
        <w:rPr>
          <w:rFonts w:ascii="Open Sans" w:eastAsia="Times New Roman" w:hAnsi="Open Sans" w:cs="Open Sans"/>
          <w:sz w:val="20"/>
          <w:szCs w:val="20"/>
          <w:lang w:eastAsia="nl-NL"/>
        </w:rPr>
        <w:t xml:space="preserve"> over de kwaliteit van lerarenopleiders.</w:t>
      </w:r>
    </w:p>
    <w:p w14:paraId="3CD889CF" w14:textId="69F28777" w:rsidR="000E4209" w:rsidRPr="000E4209" w:rsidRDefault="000E4209" w:rsidP="000E4209">
      <w:pPr>
        <w:numPr>
          <w:ilvl w:val="0"/>
          <w:numId w:val="45"/>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Lagere kosten voor registratie en verlenging </w:t>
      </w:r>
      <w:r w:rsidR="00F63762">
        <w:rPr>
          <w:rFonts w:ascii="Open Sans" w:eastAsia="Times New Roman" w:hAnsi="Open Sans" w:cs="Open Sans"/>
          <w:sz w:val="20"/>
          <w:szCs w:val="20"/>
          <w:lang w:eastAsia="nl-NL"/>
        </w:rPr>
        <w:t>ten opzichte van de individuele routes van registreren</w:t>
      </w:r>
      <w:r w:rsidRPr="000E4209">
        <w:rPr>
          <w:rFonts w:ascii="Open Sans" w:eastAsia="Times New Roman" w:hAnsi="Open Sans" w:cs="Open Sans"/>
          <w:sz w:val="20"/>
          <w:szCs w:val="20"/>
          <w:lang w:eastAsia="nl-NL"/>
        </w:rPr>
        <w:t>.</w:t>
      </w:r>
    </w:p>
    <w:p w14:paraId="52BC9D2F" w14:textId="77777777" w:rsidR="000E4209" w:rsidRPr="000E4209" w:rsidRDefault="000E4209" w:rsidP="000E4209">
      <w:pPr>
        <w:ind w:left="720"/>
        <w:rPr>
          <w:rFonts w:ascii="Open Sans" w:eastAsia="Times New Roman" w:hAnsi="Open Sans" w:cs="Open Sans"/>
          <w:b/>
          <w:bCs/>
          <w:color w:val="17365D" w:themeColor="text2" w:themeShade="BF"/>
          <w:sz w:val="20"/>
          <w:szCs w:val="20"/>
          <w:lang w:eastAsia="nl-NL"/>
        </w:rPr>
      </w:pPr>
    </w:p>
    <w:p w14:paraId="5A2BACBB"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Wie kan een BRLO-team vormen?</w:t>
      </w:r>
    </w:p>
    <w:p w14:paraId="133CED59" w14:textId="58F06E0E" w:rsidR="00F63762"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Een BRLO-team </w:t>
      </w:r>
      <w:r w:rsidR="00F63762">
        <w:rPr>
          <w:rFonts w:ascii="Open Sans" w:eastAsia="Times New Roman" w:hAnsi="Open Sans" w:cs="Open Sans"/>
          <w:sz w:val="20"/>
          <w:szCs w:val="20"/>
          <w:lang w:eastAsia="nl-NL"/>
        </w:rPr>
        <w:t xml:space="preserve">samenstellen doe je voor de langere termijn en met lerarenopleiders die een vaste aanstelling hebben. </w:t>
      </w:r>
      <w:r w:rsidR="00F63762" w:rsidRPr="00F63762">
        <w:rPr>
          <w:rFonts w:ascii="Open Sans" w:eastAsia="Times New Roman" w:hAnsi="Open Sans" w:cs="Open Sans"/>
          <w:sz w:val="20"/>
          <w:szCs w:val="20"/>
          <w:lang w:eastAsia="nl-NL"/>
        </w:rPr>
        <w:t xml:space="preserve">BRLO-teams tonen </w:t>
      </w:r>
      <w:r w:rsidR="00F63762">
        <w:rPr>
          <w:rFonts w:ascii="Open Sans" w:eastAsia="Times New Roman" w:hAnsi="Open Sans" w:cs="Open Sans"/>
          <w:sz w:val="20"/>
          <w:szCs w:val="20"/>
          <w:lang w:eastAsia="nl-NL"/>
        </w:rPr>
        <w:t xml:space="preserve">d.m.v. een erkenningsaanvraag aan </w:t>
      </w:r>
      <w:r w:rsidR="00F63762" w:rsidRPr="00F63762">
        <w:rPr>
          <w:rFonts w:ascii="Open Sans" w:eastAsia="Times New Roman" w:hAnsi="Open Sans" w:cs="Open Sans"/>
          <w:sz w:val="20"/>
          <w:szCs w:val="20"/>
          <w:lang w:eastAsia="nl-NL"/>
        </w:rPr>
        <w:t xml:space="preserve">dat zij voor vier jaar formeel erkend kunnen worden door de Registercommissie. </w:t>
      </w:r>
      <w:r w:rsidR="00F63762">
        <w:rPr>
          <w:rFonts w:ascii="Open Sans" w:eastAsia="Times New Roman" w:hAnsi="Open Sans" w:cs="Open Sans"/>
          <w:sz w:val="20"/>
          <w:szCs w:val="20"/>
          <w:lang w:eastAsia="nl-NL"/>
        </w:rPr>
        <w:t>Na</w:t>
      </w:r>
      <w:r w:rsidR="00F63762" w:rsidRPr="00F63762">
        <w:rPr>
          <w:rFonts w:ascii="Open Sans" w:eastAsia="Times New Roman" w:hAnsi="Open Sans" w:cs="Open Sans"/>
          <w:sz w:val="20"/>
          <w:szCs w:val="20"/>
          <w:lang w:eastAsia="nl-NL"/>
        </w:rPr>
        <w:t xml:space="preserve"> beoordeling van de</w:t>
      </w:r>
      <w:r w:rsidR="00F63762">
        <w:rPr>
          <w:rFonts w:ascii="Open Sans" w:eastAsia="Times New Roman" w:hAnsi="Open Sans" w:cs="Open Sans"/>
          <w:sz w:val="20"/>
          <w:szCs w:val="20"/>
          <w:lang w:eastAsia="nl-NL"/>
        </w:rPr>
        <w:t xml:space="preserve">ze </w:t>
      </w:r>
      <w:r w:rsidR="00F63762" w:rsidRPr="00F63762">
        <w:rPr>
          <w:rFonts w:ascii="Open Sans" w:eastAsia="Times New Roman" w:hAnsi="Open Sans" w:cs="Open Sans"/>
          <w:sz w:val="20"/>
          <w:szCs w:val="20"/>
          <w:lang w:eastAsia="nl-NL"/>
        </w:rPr>
        <w:t xml:space="preserve">erkenningsaanvraag </w:t>
      </w:r>
      <w:r w:rsidR="00F63762">
        <w:rPr>
          <w:rFonts w:ascii="Open Sans" w:eastAsia="Times New Roman" w:hAnsi="Open Sans" w:cs="Open Sans"/>
          <w:sz w:val="20"/>
          <w:szCs w:val="20"/>
          <w:lang w:eastAsia="nl-NL"/>
        </w:rPr>
        <w:t>heeft e</w:t>
      </w:r>
      <w:r w:rsidR="00F63762" w:rsidRPr="00F63762">
        <w:rPr>
          <w:rFonts w:ascii="Open Sans" w:eastAsia="Times New Roman" w:hAnsi="Open Sans" w:cs="Open Sans"/>
          <w:sz w:val="20"/>
          <w:szCs w:val="20"/>
          <w:lang w:eastAsia="nl-NL"/>
        </w:rPr>
        <w:t>en BRLO-team maximaal één jaar de tijd om de formele erkenning van de Registercommissie te ontvangen.</w:t>
      </w:r>
    </w:p>
    <w:p w14:paraId="12D3B7C0" w14:textId="77777777" w:rsidR="00F63762" w:rsidRDefault="00F63762" w:rsidP="000E4209">
      <w:pPr>
        <w:rPr>
          <w:rFonts w:ascii="Open Sans" w:eastAsia="Times New Roman" w:hAnsi="Open Sans" w:cs="Open Sans"/>
          <w:sz w:val="20"/>
          <w:szCs w:val="20"/>
          <w:lang w:eastAsia="nl-NL"/>
        </w:rPr>
      </w:pPr>
    </w:p>
    <w:p w14:paraId="6791B60A" w14:textId="1ABAFEF5"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Procedure erkenningsaanvraag</w:t>
      </w:r>
    </w:p>
    <w:p w14:paraId="5C019751" w14:textId="77777777" w:rsidR="000E4209" w:rsidRP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Een erkenningscommissie beoordeelt of een BRLO-team kan starten als aspirant-team. De volgende zaken worden gecontroleerd:</w:t>
      </w:r>
    </w:p>
    <w:p w14:paraId="4416D7AA" w14:textId="77777777" w:rsidR="000E4209" w:rsidRPr="000E4209" w:rsidRDefault="000E4209" w:rsidP="000E4209">
      <w:pPr>
        <w:numPr>
          <w:ilvl w:val="0"/>
          <w:numId w:val="46"/>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De aanvraag is volledig ingevuld en ondertekend.</w:t>
      </w:r>
    </w:p>
    <w:p w14:paraId="3B5C7B69" w14:textId="77777777" w:rsidR="000E4209" w:rsidRPr="000E4209" w:rsidRDefault="000E4209" w:rsidP="000E4209">
      <w:pPr>
        <w:numPr>
          <w:ilvl w:val="0"/>
          <w:numId w:val="46"/>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Leden zijn geregistreerd en hebben een CV en ondertekende integriteitscode aangeleverd.</w:t>
      </w:r>
    </w:p>
    <w:p w14:paraId="65F73F23" w14:textId="5081D980" w:rsidR="000E4209" w:rsidRPr="000E4209" w:rsidRDefault="000E4209" w:rsidP="000E4209">
      <w:pPr>
        <w:numPr>
          <w:ilvl w:val="0"/>
          <w:numId w:val="46"/>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Er is voldoende </w:t>
      </w:r>
      <w:r w:rsidR="00F63762">
        <w:rPr>
          <w:rFonts w:ascii="Open Sans" w:eastAsia="Times New Roman" w:hAnsi="Open Sans" w:cs="Open Sans"/>
          <w:sz w:val="20"/>
          <w:szCs w:val="20"/>
          <w:lang w:eastAsia="nl-NL"/>
        </w:rPr>
        <w:t xml:space="preserve">aangetoonde </w:t>
      </w:r>
      <w:r w:rsidRPr="000E4209">
        <w:rPr>
          <w:rFonts w:ascii="Open Sans" w:eastAsia="Times New Roman" w:hAnsi="Open Sans" w:cs="Open Sans"/>
          <w:sz w:val="20"/>
          <w:szCs w:val="20"/>
          <w:lang w:eastAsia="nl-NL"/>
        </w:rPr>
        <w:t>expertise in assessments en professionalisering</w:t>
      </w:r>
      <w:r w:rsidR="00F63762">
        <w:rPr>
          <w:rFonts w:ascii="Open Sans" w:eastAsia="Times New Roman" w:hAnsi="Open Sans" w:cs="Open Sans"/>
          <w:sz w:val="20"/>
          <w:szCs w:val="20"/>
          <w:lang w:eastAsia="nl-NL"/>
        </w:rPr>
        <w:t xml:space="preserve"> van lerarenopleiders</w:t>
      </w:r>
      <w:r w:rsidRPr="000E4209">
        <w:rPr>
          <w:rFonts w:ascii="Open Sans" w:eastAsia="Times New Roman" w:hAnsi="Open Sans" w:cs="Open Sans"/>
          <w:sz w:val="20"/>
          <w:szCs w:val="20"/>
          <w:lang w:eastAsia="nl-NL"/>
        </w:rPr>
        <w:t>.</w:t>
      </w:r>
    </w:p>
    <w:p w14:paraId="593E134E" w14:textId="77777777" w:rsidR="000E4209" w:rsidRPr="000E4209" w:rsidRDefault="000E4209" w:rsidP="000E4209">
      <w:pPr>
        <w:numPr>
          <w:ilvl w:val="0"/>
          <w:numId w:val="46"/>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Het professionaliseringsonderdeel voldoet aan minimaal vier kenmerken van effectieve professionalisering.</w:t>
      </w:r>
    </w:p>
    <w:p w14:paraId="3D777F43" w14:textId="77777777" w:rsidR="000E4209" w:rsidRPr="000E4209" w:rsidRDefault="000E4209" w:rsidP="000E4209">
      <w:pPr>
        <w:numPr>
          <w:ilvl w:val="0"/>
          <w:numId w:val="46"/>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De voorzitter heeft afspraken gemaakt over het afronden van de aspirant-fase.</w:t>
      </w:r>
    </w:p>
    <w:p w14:paraId="2C5A04B5" w14:textId="77777777" w:rsidR="000E4209" w:rsidRP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Op basis van de voordracht van de erkenningscommissie bepaalt de Registercommissie of de aanvraag wordt goedgekeurd.</w:t>
      </w:r>
    </w:p>
    <w:p w14:paraId="5E490165" w14:textId="77777777" w:rsidR="000E4209" w:rsidRDefault="000E4209" w:rsidP="000E4209">
      <w:pPr>
        <w:rPr>
          <w:rFonts w:ascii="Open Sans" w:eastAsia="Times New Roman" w:hAnsi="Open Sans" w:cs="Open Sans"/>
          <w:b/>
          <w:bCs/>
          <w:color w:val="17365D" w:themeColor="text2" w:themeShade="BF"/>
          <w:sz w:val="20"/>
          <w:szCs w:val="20"/>
          <w:lang w:eastAsia="nl-NL"/>
        </w:rPr>
      </w:pPr>
    </w:p>
    <w:p w14:paraId="147365A7" w14:textId="19F16F56"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Procedure benoeming erkend BRLO-team</w:t>
      </w:r>
    </w:p>
    <w:p w14:paraId="2A0F7F9A" w14:textId="77777777" w:rsidR="000E4209" w:rsidRP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Zodra de voorzitter van het BRLO-team schriftelijk verslag kan doen over de volgende zaken, kan de erkenningscommissie de formele erkenning voor vier jaar afgeven:</w:t>
      </w:r>
    </w:p>
    <w:p w14:paraId="2F9EF8CF" w14:textId="210F76DA" w:rsidR="000E4209" w:rsidRPr="000E4209" w:rsidRDefault="000E4209" w:rsidP="000E4209">
      <w:pPr>
        <w:numPr>
          <w:ilvl w:val="0"/>
          <w:numId w:val="47"/>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Leden </w:t>
      </w:r>
      <w:r w:rsidR="005977C8">
        <w:rPr>
          <w:rFonts w:ascii="Open Sans" w:eastAsia="Times New Roman" w:hAnsi="Open Sans" w:cs="Open Sans"/>
          <w:sz w:val="20"/>
          <w:szCs w:val="20"/>
          <w:lang w:eastAsia="nl-NL"/>
        </w:rPr>
        <w:t xml:space="preserve">van het BRLO-team </w:t>
      </w:r>
      <w:r w:rsidRPr="000E4209">
        <w:rPr>
          <w:rFonts w:ascii="Open Sans" w:eastAsia="Times New Roman" w:hAnsi="Open Sans" w:cs="Open Sans"/>
          <w:sz w:val="20"/>
          <w:szCs w:val="20"/>
          <w:lang w:eastAsia="nl-NL"/>
        </w:rPr>
        <w:t>kunnen benoemd worden als BRLO-beoordelaar.</w:t>
      </w:r>
    </w:p>
    <w:p w14:paraId="70BD7F4C" w14:textId="48E14C79" w:rsidR="005977C8" w:rsidRPr="005977C8" w:rsidRDefault="005977C8" w:rsidP="005977C8">
      <w:pPr>
        <w:pStyle w:val="Lijstalinea"/>
        <w:numPr>
          <w:ilvl w:val="0"/>
          <w:numId w:val="47"/>
        </w:numPr>
        <w:rPr>
          <w:rFonts w:ascii="Open Sans" w:eastAsia="Times New Roman" w:hAnsi="Open Sans" w:cs="Open Sans"/>
          <w:sz w:val="20"/>
          <w:szCs w:val="20"/>
          <w:lang w:eastAsia="nl-NL"/>
        </w:rPr>
      </w:pPr>
      <w:r w:rsidRPr="005977C8">
        <w:rPr>
          <w:rFonts w:ascii="Open Sans" w:eastAsia="Times New Roman" w:hAnsi="Open Sans" w:cs="Open Sans"/>
          <w:sz w:val="20"/>
          <w:szCs w:val="20"/>
          <w:lang w:eastAsia="nl-NL"/>
        </w:rPr>
        <w:lastRenderedPageBreak/>
        <w:t xml:space="preserve">Binnen het professionaliseringsbeleid is vastgesteld voor welke doelgroepen registratie </w:t>
      </w:r>
      <w:r>
        <w:rPr>
          <w:rFonts w:ascii="Open Sans" w:eastAsia="Times New Roman" w:hAnsi="Open Sans" w:cs="Open Sans"/>
          <w:sz w:val="20"/>
          <w:szCs w:val="20"/>
          <w:lang w:eastAsia="nl-NL"/>
        </w:rPr>
        <w:t>(</w:t>
      </w:r>
      <w:r w:rsidRPr="005977C8">
        <w:rPr>
          <w:rFonts w:ascii="Open Sans" w:eastAsia="Times New Roman" w:hAnsi="Open Sans" w:cs="Open Sans"/>
          <w:sz w:val="20"/>
          <w:szCs w:val="20"/>
          <w:lang w:eastAsia="nl-NL"/>
        </w:rPr>
        <w:t>en geregistreerd blijven</w:t>
      </w:r>
      <w:r>
        <w:rPr>
          <w:rFonts w:ascii="Open Sans" w:eastAsia="Times New Roman" w:hAnsi="Open Sans" w:cs="Open Sans"/>
          <w:sz w:val="20"/>
          <w:szCs w:val="20"/>
          <w:lang w:eastAsia="nl-NL"/>
        </w:rPr>
        <w:t>)</w:t>
      </w:r>
      <w:r w:rsidRPr="005977C8">
        <w:rPr>
          <w:rFonts w:ascii="Open Sans" w:eastAsia="Times New Roman" w:hAnsi="Open Sans" w:cs="Open Sans"/>
          <w:sz w:val="20"/>
          <w:szCs w:val="20"/>
          <w:lang w:eastAsia="nl-NL"/>
        </w:rPr>
        <w:t xml:space="preserve"> een vanzelfsprekende eis is geworden. </w:t>
      </w:r>
    </w:p>
    <w:p w14:paraId="440FC2AE" w14:textId="57206FFF" w:rsidR="000E4209" w:rsidRPr="000E4209" w:rsidRDefault="000E4209" w:rsidP="000E4209">
      <w:pPr>
        <w:numPr>
          <w:ilvl w:val="0"/>
          <w:numId w:val="47"/>
        </w:num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De voorzitter </w:t>
      </w:r>
      <w:r w:rsidR="005977C8">
        <w:rPr>
          <w:rFonts w:ascii="Open Sans" w:eastAsia="Times New Roman" w:hAnsi="Open Sans" w:cs="Open Sans"/>
          <w:sz w:val="20"/>
          <w:szCs w:val="20"/>
          <w:lang w:eastAsia="nl-NL"/>
        </w:rPr>
        <w:t xml:space="preserve">van het BRLO-team </w:t>
      </w:r>
      <w:r w:rsidRPr="000E4209">
        <w:rPr>
          <w:rFonts w:ascii="Open Sans" w:eastAsia="Times New Roman" w:hAnsi="Open Sans" w:cs="Open Sans"/>
          <w:sz w:val="20"/>
          <w:szCs w:val="20"/>
          <w:lang w:eastAsia="nl-NL"/>
        </w:rPr>
        <w:t>kan uitleggen hoe landelijke inzichten zijn vertaald naar het regionale professionaliseringsprogramma.</w:t>
      </w:r>
    </w:p>
    <w:p w14:paraId="6AEAF578" w14:textId="77777777" w:rsidR="005977C8" w:rsidRDefault="005977C8" w:rsidP="00F63762">
      <w:pPr>
        <w:rPr>
          <w:rFonts w:ascii="Open Sans" w:eastAsia="Times New Roman" w:hAnsi="Open Sans" w:cs="Open Sans"/>
          <w:sz w:val="20"/>
          <w:szCs w:val="20"/>
          <w:lang w:eastAsia="nl-NL"/>
        </w:rPr>
      </w:pPr>
    </w:p>
    <w:p w14:paraId="06C52A34" w14:textId="78A4F229" w:rsidR="000E4209" w:rsidRPr="00F63762" w:rsidRDefault="00F63762" w:rsidP="00F63762">
      <w:pPr>
        <w:rPr>
          <w:rFonts w:ascii="Open Sans" w:eastAsia="Times New Roman" w:hAnsi="Open Sans" w:cs="Open Sans"/>
          <w:sz w:val="20"/>
          <w:szCs w:val="20"/>
          <w:lang w:eastAsia="nl-NL"/>
        </w:rPr>
      </w:pPr>
      <w:r w:rsidRPr="00F63762">
        <w:rPr>
          <w:rFonts w:ascii="Open Sans" w:eastAsia="Times New Roman" w:hAnsi="Open Sans" w:cs="Open Sans"/>
          <w:sz w:val="20"/>
          <w:szCs w:val="20"/>
          <w:lang w:eastAsia="nl-NL"/>
        </w:rPr>
        <w:t>Mochten er bij de erkenningscommissie nog wat vragen zijn, dan kan een aanvullend gesprek onderdeel zijn van de procedure.</w:t>
      </w:r>
    </w:p>
    <w:p w14:paraId="4C0B39EF" w14:textId="77777777" w:rsidR="000E4209" w:rsidRPr="000E4209" w:rsidRDefault="000E4209" w:rsidP="000E4209">
      <w:pPr>
        <w:ind w:left="720"/>
        <w:rPr>
          <w:rFonts w:ascii="Open Sans" w:eastAsia="Times New Roman" w:hAnsi="Open Sans" w:cs="Open Sans"/>
          <w:b/>
          <w:bCs/>
          <w:color w:val="17365D" w:themeColor="text2" w:themeShade="BF"/>
          <w:sz w:val="20"/>
          <w:szCs w:val="20"/>
          <w:lang w:eastAsia="nl-NL"/>
        </w:rPr>
      </w:pPr>
    </w:p>
    <w:p w14:paraId="2BAC56A5"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Kwaliteitscontrole</w:t>
      </w:r>
    </w:p>
    <w:p w14:paraId="0D84B72F" w14:textId="77777777" w:rsid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Na erkenning blijft BRLO werken met een jaarlijkse kwaliteitszorgcyclus. Elk lid moet benoembaar blijven als BRLO-beoordelaar en de voorzitter moet jaarlijks verantwoording afleggen over de doorontwikkeling van het team en het programma.</w:t>
      </w:r>
    </w:p>
    <w:p w14:paraId="59871CE3" w14:textId="77777777" w:rsidR="005977C8" w:rsidRDefault="005977C8" w:rsidP="000E4209">
      <w:pPr>
        <w:rPr>
          <w:rFonts w:ascii="Open Sans" w:eastAsia="Times New Roman" w:hAnsi="Open Sans" w:cs="Open Sans"/>
          <w:sz w:val="20"/>
          <w:szCs w:val="20"/>
          <w:lang w:eastAsia="nl-NL"/>
        </w:rPr>
      </w:pPr>
    </w:p>
    <w:p w14:paraId="5F529E51" w14:textId="289F6371" w:rsidR="005977C8" w:rsidRPr="000E4209" w:rsidRDefault="005977C8" w:rsidP="000E4209">
      <w:pPr>
        <w:rPr>
          <w:rFonts w:ascii="Open Sans" w:eastAsia="Times New Roman" w:hAnsi="Open Sans" w:cs="Open Sans"/>
          <w:sz w:val="20"/>
          <w:szCs w:val="20"/>
          <w:lang w:eastAsia="nl-NL"/>
        </w:rPr>
      </w:pPr>
      <w:r w:rsidRPr="005977C8">
        <w:rPr>
          <w:rFonts w:ascii="Open Sans" w:eastAsia="Times New Roman" w:hAnsi="Open Sans" w:cs="Open Sans"/>
          <w:sz w:val="20"/>
          <w:szCs w:val="20"/>
          <w:lang w:eastAsia="nl-NL"/>
        </w:rPr>
        <w:t>Als een BRLO-team minder dan drie erkende beoordelaars heeft of geen jaarverslag indient, kan de erkenning van vier jaar worden ingetrokken, zoals vermeld in het reglement. In beide gevallen worden de opdrachtgever en de voorzitter van het team hierover geïnformeerd.</w:t>
      </w:r>
    </w:p>
    <w:p w14:paraId="38B89CA8"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p>
    <w:p w14:paraId="3774453D" w14:textId="77777777" w:rsidR="000E4209" w:rsidRPr="000E4209" w:rsidRDefault="000E4209" w:rsidP="000E4209">
      <w:pPr>
        <w:rPr>
          <w:rFonts w:ascii="Open Sans" w:eastAsia="Times New Roman" w:hAnsi="Open Sans" w:cs="Open Sans"/>
          <w:b/>
          <w:bCs/>
          <w:color w:val="17365D" w:themeColor="text2" w:themeShade="BF"/>
          <w:sz w:val="20"/>
          <w:szCs w:val="20"/>
          <w:lang w:eastAsia="nl-NL"/>
        </w:rPr>
      </w:pPr>
      <w:r w:rsidRPr="000E4209">
        <w:rPr>
          <w:rFonts w:ascii="Open Sans" w:eastAsia="Times New Roman" w:hAnsi="Open Sans" w:cs="Open Sans"/>
          <w:b/>
          <w:bCs/>
          <w:color w:val="17365D" w:themeColor="text2" w:themeShade="BF"/>
          <w:sz w:val="20"/>
          <w:szCs w:val="20"/>
          <w:lang w:eastAsia="nl-NL"/>
        </w:rPr>
        <w:t>Aanvraag indienen</w:t>
      </w:r>
    </w:p>
    <w:p w14:paraId="029113B9" w14:textId="77777777" w:rsidR="000E4209" w:rsidRPr="000E4209" w:rsidRDefault="000E4209" w:rsidP="000E4209">
      <w:pPr>
        <w:rPr>
          <w:rFonts w:ascii="Open Sans" w:eastAsia="Times New Roman" w:hAnsi="Open Sans" w:cs="Open Sans"/>
          <w:sz w:val="20"/>
          <w:szCs w:val="20"/>
          <w:lang w:eastAsia="nl-NL"/>
        </w:rPr>
      </w:pPr>
      <w:r w:rsidRPr="000E4209">
        <w:rPr>
          <w:rFonts w:ascii="Open Sans" w:eastAsia="Times New Roman" w:hAnsi="Open Sans" w:cs="Open Sans"/>
          <w:sz w:val="20"/>
          <w:szCs w:val="20"/>
          <w:lang w:eastAsia="nl-NL"/>
        </w:rPr>
        <w:t xml:space="preserve">Vul bijlage 1, 2 en 3 volledig in en voeg de </w:t>
      </w:r>
      <w:proofErr w:type="spellStart"/>
      <w:r w:rsidRPr="000E4209">
        <w:rPr>
          <w:rFonts w:ascii="Open Sans" w:eastAsia="Times New Roman" w:hAnsi="Open Sans" w:cs="Open Sans"/>
          <w:sz w:val="20"/>
          <w:szCs w:val="20"/>
          <w:lang w:eastAsia="nl-NL"/>
        </w:rPr>
        <w:t>CV’s</w:t>
      </w:r>
      <w:proofErr w:type="spellEnd"/>
      <w:r w:rsidRPr="000E4209">
        <w:rPr>
          <w:rFonts w:ascii="Open Sans" w:eastAsia="Times New Roman" w:hAnsi="Open Sans" w:cs="Open Sans"/>
          <w:sz w:val="20"/>
          <w:szCs w:val="20"/>
          <w:lang w:eastAsia="nl-NL"/>
        </w:rPr>
        <w:t xml:space="preserve"> van alle leden toe. Stuur de gevraagde informatie naar </w:t>
      </w:r>
      <w:hyperlink r:id="rId12" w:history="1">
        <w:r w:rsidRPr="000E4209">
          <w:rPr>
            <w:rStyle w:val="Hyperlink"/>
            <w:rFonts w:ascii="Open Sans" w:eastAsia="Times New Roman" w:hAnsi="Open Sans" w:cs="Open Sans"/>
            <w:color w:val="auto"/>
            <w:sz w:val="20"/>
            <w:szCs w:val="20"/>
            <w:lang w:eastAsia="nl-NL"/>
          </w:rPr>
          <w:t>registercommissiebrlo@velon.nl</w:t>
        </w:r>
      </w:hyperlink>
      <w:r w:rsidRPr="000E4209">
        <w:rPr>
          <w:rFonts w:ascii="Open Sans" w:eastAsia="Times New Roman" w:hAnsi="Open Sans" w:cs="Open Sans"/>
          <w:sz w:val="20"/>
          <w:szCs w:val="20"/>
          <w:lang w:eastAsia="nl-NL"/>
        </w:rPr>
        <w:t>. De Registercommissie komt vier keer per jaar bijeen en zal uw aanvraag zo spoedig mogelijk behandelen.</w:t>
      </w:r>
    </w:p>
    <w:p w14:paraId="66DC522D" w14:textId="05B6BB79" w:rsidR="00D21AB3" w:rsidRPr="007D0608" w:rsidRDefault="00D21AB3" w:rsidP="005216B6">
      <w:pPr>
        <w:pStyle w:val="Kop1"/>
        <w:rPr>
          <w:rFonts w:ascii="Open Sans" w:hAnsi="Open Sans" w:cs="Open Sans"/>
          <w:sz w:val="20"/>
          <w:szCs w:val="20"/>
        </w:rPr>
      </w:pPr>
    </w:p>
    <w:p w14:paraId="607DBFD7" w14:textId="47C41412" w:rsidR="005216B6" w:rsidRDefault="005216B6" w:rsidP="00D606EC">
      <w:pPr>
        <w:spacing w:after="200"/>
        <w:rPr>
          <w:rFonts w:ascii="Open Sans" w:eastAsia="Times New Roman" w:hAnsi="Open Sans" w:cs="Open Sans"/>
          <w:b/>
          <w:bCs/>
          <w:color w:val="000000" w:themeColor="text1"/>
          <w:sz w:val="24"/>
          <w:szCs w:val="24"/>
          <w:lang w:eastAsia="nl-NL"/>
        </w:rPr>
      </w:pPr>
    </w:p>
    <w:p w14:paraId="72DE2356"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192A1125"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2887264A"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736093FB"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0DA8F86D"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44CE8669"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2BE78ACC"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4A69E1C1"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21B2B525"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55F92AC3"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03E77B91" w14:textId="77777777" w:rsidR="005977C8" w:rsidRDefault="005977C8" w:rsidP="00D606EC">
      <w:pPr>
        <w:spacing w:after="200"/>
        <w:rPr>
          <w:rFonts w:ascii="Open Sans" w:eastAsia="Times New Roman" w:hAnsi="Open Sans" w:cs="Open Sans"/>
          <w:b/>
          <w:bCs/>
          <w:color w:val="000000" w:themeColor="text1"/>
          <w:sz w:val="24"/>
          <w:szCs w:val="24"/>
          <w:lang w:eastAsia="nl-NL"/>
        </w:rPr>
      </w:pPr>
    </w:p>
    <w:p w14:paraId="5F004CB4" w14:textId="77777777" w:rsidR="005216B6" w:rsidRDefault="005216B6" w:rsidP="005216B6">
      <w:pPr>
        <w:rPr>
          <w:rFonts w:ascii="Open Sans" w:eastAsia="Times New Roman" w:hAnsi="Open Sans" w:cs="Open Sans"/>
          <w:b/>
          <w:bCs/>
          <w:color w:val="002060"/>
          <w:sz w:val="24"/>
          <w:szCs w:val="24"/>
          <w:lang w:eastAsia="nl-NL"/>
        </w:rPr>
      </w:pPr>
    </w:p>
    <w:p w14:paraId="1BAE617E" w14:textId="40AB895C" w:rsidR="00D859D8" w:rsidRPr="00AC67E0" w:rsidRDefault="00D859D8" w:rsidP="00D859D8">
      <w:pPr>
        <w:spacing w:after="200"/>
        <w:rPr>
          <w:rFonts w:ascii="Open Sans" w:eastAsia="Times New Roman" w:hAnsi="Open Sans" w:cs="Open Sans"/>
          <w:b/>
          <w:bCs/>
          <w:color w:val="1F497D" w:themeColor="text2"/>
          <w:sz w:val="24"/>
          <w:szCs w:val="24"/>
          <w:lang w:eastAsia="nl-NL"/>
        </w:rPr>
      </w:pPr>
      <w:r w:rsidRPr="00AC67E0">
        <w:rPr>
          <w:rFonts w:ascii="Open Sans" w:eastAsia="Times New Roman" w:hAnsi="Open Sans" w:cs="Open Sans"/>
          <w:b/>
          <w:bCs/>
          <w:color w:val="1F497D" w:themeColor="text2"/>
          <w:sz w:val="24"/>
          <w:szCs w:val="24"/>
          <w:lang w:eastAsia="nl-NL"/>
        </w:rPr>
        <w:t xml:space="preserve">Bijlage 1: Voordracht </w:t>
      </w:r>
      <w:r w:rsidR="00B15BEE">
        <w:rPr>
          <w:rFonts w:ascii="Open Sans" w:eastAsia="Times New Roman" w:hAnsi="Open Sans" w:cs="Open Sans"/>
          <w:b/>
          <w:bCs/>
          <w:color w:val="1F497D" w:themeColor="text2"/>
          <w:sz w:val="24"/>
          <w:szCs w:val="24"/>
          <w:lang w:eastAsia="nl-NL"/>
        </w:rPr>
        <w:t xml:space="preserve">BRLO-team </w:t>
      </w:r>
      <w:r w:rsidRPr="00AC67E0">
        <w:rPr>
          <w:rFonts w:ascii="Open Sans" w:eastAsia="Times New Roman" w:hAnsi="Open Sans" w:cs="Open Sans"/>
          <w:b/>
          <w:bCs/>
          <w:color w:val="1F497D" w:themeColor="text2"/>
          <w:sz w:val="24"/>
          <w:szCs w:val="24"/>
          <w:lang w:eastAsia="nl-NL"/>
        </w:rPr>
        <w:t>ondertekend door werkgever</w:t>
      </w:r>
    </w:p>
    <w:tbl>
      <w:tblPr>
        <w:tblStyle w:val="Tabelraster"/>
        <w:tblW w:w="0" w:type="auto"/>
        <w:tblLook w:val="04A0" w:firstRow="1" w:lastRow="0" w:firstColumn="1" w:lastColumn="0" w:noHBand="0" w:noVBand="1"/>
      </w:tblPr>
      <w:tblGrid>
        <w:gridCol w:w="3681"/>
        <w:gridCol w:w="5381"/>
      </w:tblGrid>
      <w:tr w:rsidR="00D859D8" w:rsidRPr="002D1587" w14:paraId="7FBBA154" w14:textId="77777777" w:rsidTr="003F65AB">
        <w:tc>
          <w:tcPr>
            <w:tcW w:w="9062" w:type="dxa"/>
            <w:gridSpan w:val="2"/>
            <w:shd w:val="clear" w:color="auto" w:fill="92D050"/>
          </w:tcPr>
          <w:p w14:paraId="0BDEDC71" w14:textId="77777777" w:rsidR="00D859D8" w:rsidRPr="00D27333" w:rsidRDefault="00D859D8" w:rsidP="006A5D5C">
            <w:pPr>
              <w:rPr>
                <w:rFonts w:ascii="Open Sans" w:hAnsi="Open Sans" w:cs="Open Sans"/>
                <w:b/>
                <w:bCs/>
                <w:sz w:val="20"/>
                <w:szCs w:val="20"/>
              </w:rPr>
            </w:pPr>
            <w:r w:rsidRPr="00D27333">
              <w:rPr>
                <w:rFonts w:ascii="Open Sans" w:hAnsi="Open Sans" w:cs="Open Sans"/>
                <w:b/>
                <w:bCs/>
                <w:sz w:val="20"/>
                <w:szCs w:val="20"/>
              </w:rPr>
              <w:t>Contactgegevens</w:t>
            </w:r>
          </w:p>
        </w:tc>
      </w:tr>
      <w:tr w:rsidR="00D859D8" w:rsidRPr="002D1587" w14:paraId="654AFF00" w14:textId="77777777" w:rsidTr="00263E91">
        <w:tc>
          <w:tcPr>
            <w:tcW w:w="3681" w:type="dxa"/>
          </w:tcPr>
          <w:p w14:paraId="5C292241" w14:textId="61A676E9" w:rsidR="00D859D8" w:rsidRPr="00CC4A40" w:rsidRDefault="00D859D8" w:rsidP="006A5D5C">
            <w:pPr>
              <w:rPr>
                <w:rFonts w:ascii="Open Sans" w:hAnsi="Open Sans" w:cs="Open Sans"/>
                <w:sz w:val="16"/>
                <w:szCs w:val="16"/>
              </w:rPr>
            </w:pPr>
            <w:r w:rsidRPr="00CC4A40">
              <w:rPr>
                <w:rFonts w:ascii="Open Sans" w:hAnsi="Open Sans" w:cs="Open Sans"/>
                <w:sz w:val="16"/>
                <w:szCs w:val="16"/>
              </w:rPr>
              <w:t xml:space="preserve">Naam </w:t>
            </w:r>
            <w:r w:rsidR="0017594C">
              <w:rPr>
                <w:rFonts w:ascii="Open Sans" w:hAnsi="Open Sans" w:cs="Open Sans"/>
                <w:sz w:val="16"/>
                <w:szCs w:val="16"/>
              </w:rPr>
              <w:t>instituut /</w:t>
            </w:r>
            <w:r w:rsidRPr="00CC4A40">
              <w:rPr>
                <w:rFonts w:ascii="Open Sans" w:hAnsi="Open Sans" w:cs="Open Sans"/>
                <w:sz w:val="16"/>
                <w:szCs w:val="16"/>
              </w:rPr>
              <w:t>partnerschap/onderwijsregio</w:t>
            </w:r>
          </w:p>
        </w:tc>
        <w:tc>
          <w:tcPr>
            <w:tcW w:w="5381" w:type="dxa"/>
          </w:tcPr>
          <w:p w14:paraId="3113F281" w14:textId="77777777" w:rsidR="00D859D8" w:rsidRPr="003F65AB" w:rsidRDefault="00D859D8" w:rsidP="006A5D5C">
            <w:pPr>
              <w:rPr>
                <w:rFonts w:ascii="Open Sans" w:hAnsi="Open Sans" w:cs="Open Sans"/>
                <w:sz w:val="24"/>
                <w:szCs w:val="24"/>
              </w:rPr>
            </w:pPr>
          </w:p>
        </w:tc>
      </w:tr>
      <w:tr w:rsidR="00D859D8" w:rsidRPr="002D1587" w14:paraId="5D0DE191" w14:textId="77777777" w:rsidTr="00263E91">
        <w:tc>
          <w:tcPr>
            <w:tcW w:w="3681" w:type="dxa"/>
          </w:tcPr>
          <w:p w14:paraId="09258F6D" w14:textId="486C9C23" w:rsidR="00D859D8" w:rsidRPr="00CC4A40" w:rsidRDefault="0017594C" w:rsidP="006A5D5C">
            <w:pPr>
              <w:rPr>
                <w:rFonts w:ascii="Open Sans" w:hAnsi="Open Sans" w:cs="Open Sans"/>
                <w:sz w:val="16"/>
                <w:szCs w:val="16"/>
              </w:rPr>
            </w:pPr>
            <w:r>
              <w:rPr>
                <w:rFonts w:ascii="Open Sans" w:hAnsi="Open Sans" w:cs="Open Sans"/>
                <w:sz w:val="16"/>
                <w:szCs w:val="16"/>
              </w:rPr>
              <w:t xml:space="preserve">Opdrachtgever van het </w:t>
            </w:r>
            <w:r w:rsidR="0078316C">
              <w:rPr>
                <w:rFonts w:ascii="Open Sans" w:hAnsi="Open Sans" w:cs="Open Sans"/>
                <w:sz w:val="16"/>
                <w:szCs w:val="16"/>
              </w:rPr>
              <w:t xml:space="preserve">BRLO-team </w:t>
            </w:r>
          </w:p>
        </w:tc>
        <w:tc>
          <w:tcPr>
            <w:tcW w:w="5381" w:type="dxa"/>
          </w:tcPr>
          <w:p w14:paraId="00FBF5B5" w14:textId="77777777" w:rsidR="00D859D8" w:rsidRPr="002D1587" w:rsidRDefault="00D859D8" w:rsidP="006A5D5C">
            <w:pPr>
              <w:rPr>
                <w:rFonts w:ascii="Open Sans" w:hAnsi="Open Sans" w:cs="Open Sans"/>
                <w:sz w:val="24"/>
                <w:szCs w:val="24"/>
              </w:rPr>
            </w:pPr>
          </w:p>
        </w:tc>
      </w:tr>
      <w:tr w:rsidR="00D859D8" w:rsidRPr="002D1587" w14:paraId="72A9090E" w14:textId="77777777" w:rsidTr="00263E91">
        <w:tc>
          <w:tcPr>
            <w:tcW w:w="3681" w:type="dxa"/>
          </w:tcPr>
          <w:p w14:paraId="78935615" w14:textId="77777777" w:rsidR="00D859D8" w:rsidRPr="00CC4A40" w:rsidRDefault="00D859D8" w:rsidP="006A5D5C">
            <w:pPr>
              <w:rPr>
                <w:rFonts w:ascii="Open Sans" w:hAnsi="Open Sans" w:cs="Open Sans"/>
                <w:sz w:val="16"/>
                <w:szCs w:val="16"/>
              </w:rPr>
            </w:pPr>
            <w:r w:rsidRPr="00CC4A40">
              <w:rPr>
                <w:rFonts w:ascii="Open Sans" w:hAnsi="Open Sans" w:cs="Open Sans"/>
                <w:sz w:val="16"/>
                <w:szCs w:val="16"/>
              </w:rPr>
              <w:t xml:space="preserve">Naam </w:t>
            </w:r>
          </w:p>
        </w:tc>
        <w:tc>
          <w:tcPr>
            <w:tcW w:w="5381" w:type="dxa"/>
          </w:tcPr>
          <w:p w14:paraId="475A6A33" w14:textId="77777777" w:rsidR="00D859D8" w:rsidRPr="002D1587" w:rsidRDefault="00D859D8" w:rsidP="006A5D5C">
            <w:pPr>
              <w:rPr>
                <w:rFonts w:ascii="Open Sans" w:hAnsi="Open Sans" w:cs="Open Sans"/>
                <w:sz w:val="24"/>
                <w:szCs w:val="24"/>
              </w:rPr>
            </w:pPr>
          </w:p>
        </w:tc>
      </w:tr>
      <w:tr w:rsidR="00D859D8" w:rsidRPr="002D1587" w14:paraId="4FD7C4B3" w14:textId="77777777" w:rsidTr="00263E91">
        <w:tc>
          <w:tcPr>
            <w:tcW w:w="3681" w:type="dxa"/>
          </w:tcPr>
          <w:p w14:paraId="59CD58D1" w14:textId="77777777" w:rsidR="00D859D8" w:rsidRPr="00CC4A40" w:rsidRDefault="00D859D8" w:rsidP="006A5D5C">
            <w:pPr>
              <w:rPr>
                <w:rFonts w:ascii="Open Sans" w:hAnsi="Open Sans" w:cs="Open Sans"/>
                <w:sz w:val="16"/>
                <w:szCs w:val="16"/>
              </w:rPr>
            </w:pPr>
            <w:r w:rsidRPr="00CC4A40">
              <w:rPr>
                <w:rFonts w:ascii="Open Sans" w:hAnsi="Open Sans" w:cs="Open Sans"/>
                <w:sz w:val="16"/>
                <w:szCs w:val="16"/>
              </w:rPr>
              <w:t>Functie</w:t>
            </w:r>
          </w:p>
        </w:tc>
        <w:tc>
          <w:tcPr>
            <w:tcW w:w="5381" w:type="dxa"/>
          </w:tcPr>
          <w:p w14:paraId="35D53825" w14:textId="77777777" w:rsidR="00D859D8" w:rsidRPr="002D1587" w:rsidRDefault="00D859D8" w:rsidP="006A5D5C">
            <w:pPr>
              <w:rPr>
                <w:rFonts w:ascii="Open Sans" w:hAnsi="Open Sans" w:cs="Open Sans"/>
                <w:sz w:val="24"/>
                <w:szCs w:val="24"/>
              </w:rPr>
            </w:pPr>
          </w:p>
        </w:tc>
      </w:tr>
      <w:tr w:rsidR="00D859D8" w:rsidRPr="002D1587" w14:paraId="1A1F3215" w14:textId="77777777" w:rsidTr="00263E91">
        <w:tc>
          <w:tcPr>
            <w:tcW w:w="3681" w:type="dxa"/>
          </w:tcPr>
          <w:p w14:paraId="23A1D807" w14:textId="77777777" w:rsidR="00D859D8" w:rsidRPr="00CC4A40" w:rsidRDefault="00D859D8" w:rsidP="006A5D5C">
            <w:pPr>
              <w:rPr>
                <w:rFonts w:ascii="Open Sans" w:hAnsi="Open Sans" w:cs="Open Sans"/>
                <w:sz w:val="16"/>
                <w:szCs w:val="16"/>
              </w:rPr>
            </w:pPr>
            <w:r w:rsidRPr="00CC4A40">
              <w:rPr>
                <w:rFonts w:ascii="Open Sans" w:hAnsi="Open Sans" w:cs="Open Sans"/>
                <w:sz w:val="16"/>
                <w:szCs w:val="16"/>
              </w:rPr>
              <w:t>Mailadres</w:t>
            </w:r>
          </w:p>
        </w:tc>
        <w:tc>
          <w:tcPr>
            <w:tcW w:w="5381" w:type="dxa"/>
          </w:tcPr>
          <w:p w14:paraId="12E94595" w14:textId="77777777" w:rsidR="00D859D8" w:rsidRPr="002D1587" w:rsidRDefault="00D859D8" w:rsidP="006A5D5C">
            <w:pPr>
              <w:rPr>
                <w:rFonts w:ascii="Open Sans" w:hAnsi="Open Sans" w:cs="Open Sans"/>
                <w:sz w:val="24"/>
                <w:szCs w:val="24"/>
              </w:rPr>
            </w:pPr>
          </w:p>
        </w:tc>
      </w:tr>
      <w:tr w:rsidR="00D859D8" w:rsidRPr="002D1587" w14:paraId="111D5392" w14:textId="77777777" w:rsidTr="00263E91">
        <w:tc>
          <w:tcPr>
            <w:tcW w:w="3681" w:type="dxa"/>
          </w:tcPr>
          <w:p w14:paraId="39D11803" w14:textId="77777777" w:rsidR="00D859D8" w:rsidRPr="00CC4A40" w:rsidRDefault="00D859D8" w:rsidP="006A5D5C">
            <w:pPr>
              <w:rPr>
                <w:rFonts w:ascii="Open Sans" w:hAnsi="Open Sans" w:cs="Open Sans"/>
                <w:sz w:val="16"/>
                <w:szCs w:val="16"/>
              </w:rPr>
            </w:pPr>
            <w:r w:rsidRPr="00CC4A40">
              <w:rPr>
                <w:rFonts w:ascii="Open Sans" w:hAnsi="Open Sans" w:cs="Open Sans"/>
                <w:sz w:val="16"/>
                <w:szCs w:val="16"/>
              </w:rPr>
              <w:t>Telefoonnummer</w:t>
            </w:r>
          </w:p>
        </w:tc>
        <w:tc>
          <w:tcPr>
            <w:tcW w:w="5381" w:type="dxa"/>
          </w:tcPr>
          <w:p w14:paraId="2592F067" w14:textId="77777777" w:rsidR="00D859D8" w:rsidRPr="002D1587" w:rsidRDefault="00D859D8" w:rsidP="006A5D5C">
            <w:pPr>
              <w:rPr>
                <w:rFonts w:ascii="Open Sans" w:hAnsi="Open Sans" w:cs="Open Sans"/>
                <w:sz w:val="24"/>
                <w:szCs w:val="24"/>
              </w:rPr>
            </w:pPr>
          </w:p>
        </w:tc>
      </w:tr>
      <w:tr w:rsidR="0078316C" w:rsidRPr="002D1587" w14:paraId="5B653E9E" w14:textId="77777777" w:rsidTr="00263E91">
        <w:tc>
          <w:tcPr>
            <w:tcW w:w="3681" w:type="dxa"/>
          </w:tcPr>
          <w:p w14:paraId="415133FF" w14:textId="38466716" w:rsidR="000A0E81" w:rsidRPr="00CC4A40" w:rsidRDefault="005977C8" w:rsidP="006A5D5C">
            <w:pPr>
              <w:rPr>
                <w:rFonts w:ascii="Open Sans" w:hAnsi="Open Sans" w:cs="Open Sans"/>
                <w:sz w:val="16"/>
                <w:szCs w:val="16"/>
              </w:rPr>
            </w:pPr>
            <w:r>
              <w:rPr>
                <w:rFonts w:ascii="Open Sans" w:hAnsi="Open Sans" w:cs="Open Sans"/>
                <w:sz w:val="16"/>
                <w:szCs w:val="16"/>
              </w:rPr>
              <w:t>Betrokken o</w:t>
            </w:r>
            <w:r w:rsidRPr="005977C8">
              <w:rPr>
                <w:rFonts w:ascii="Open Sans" w:hAnsi="Open Sans" w:cs="Open Sans"/>
                <w:sz w:val="16"/>
                <w:szCs w:val="16"/>
              </w:rPr>
              <w:t>rganisaties die de werkzaamheden van het BRLO-team ondersteunen via hun professionaliseringsbeleid</w:t>
            </w:r>
            <w:r>
              <w:rPr>
                <w:rFonts w:ascii="Open Sans" w:hAnsi="Open Sans" w:cs="Open Sans"/>
                <w:sz w:val="16"/>
                <w:szCs w:val="16"/>
              </w:rPr>
              <w:t>:</w:t>
            </w:r>
          </w:p>
        </w:tc>
        <w:tc>
          <w:tcPr>
            <w:tcW w:w="5381" w:type="dxa"/>
          </w:tcPr>
          <w:p w14:paraId="6344A470" w14:textId="77777777" w:rsidR="0078316C" w:rsidRPr="002D1587" w:rsidRDefault="0078316C" w:rsidP="006A5D5C">
            <w:pPr>
              <w:rPr>
                <w:rFonts w:ascii="Open Sans" w:hAnsi="Open Sans" w:cs="Open Sans"/>
                <w:sz w:val="24"/>
                <w:szCs w:val="24"/>
              </w:rPr>
            </w:pPr>
          </w:p>
        </w:tc>
      </w:tr>
    </w:tbl>
    <w:p w14:paraId="1E626CB1" w14:textId="77777777" w:rsidR="00D859D8" w:rsidRDefault="00D859D8" w:rsidP="00D859D8">
      <w:pPr>
        <w:spacing w:after="200"/>
        <w:rPr>
          <w:rFonts w:ascii="Open Sans" w:eastAsia="Times New Roman" w:hAnsi="Open Sans" w:cs="Open Sans"/>
          <w:b/>
          <w:bCs/>
          <w:color w:val="000000"/>
          <w:sz w:val="24"/>
          <w:szCs w:val="24"/>
          <w:lang w:eastAsia="nl-NL"/>
        </w:rPr>
      </w:pPr>
    </w:p>
    <w:tbl>
      <w:tblPr>
        <w:tblStyle w:val="Tabelraster"/>
        <w:tblW w:w="9067" w:type="dxa"/>
        <w:tblLook w:val="04A0" w:firstRow="1" w:lastRow="0" w:firstColumn="1" w:lastColumn="0" w:noHBand="0" w:noVBand="1"/>
      </w:tblPr>
      <w:tblGrid>
        <w:gridCol w:w="2122"/>
        <w:gridCol w:w="2409"/>
        <w:gridCol w:w="2268"/>
        <w:gridCol w:w="2268"/>
      </w:tblGrid>
      <w:tr w:rsidR="00D27333" w:rsidRPr="002D1587" w14:paraId="06AD660F" w14:textId="77777777" w:rsidTr="00D038D6">
        <w:tc>
          <w:tcPr>
            <w:tcW w:w="9067" w:type="dxa"/>
            <w:gridSpan w:val="4"/>
            <w:shd w:val="clear" w:color="auto" w:fill="92D050"/>
          </w:tcPr>
          <w:p w14:paraId="473CE86D" w14:textId="77777777" w:rsidR="00D27333" w:rsidRPr="00D27333" w:rsidRDefault="00D27333" w:rsidP="00D038D6">
            <w:pPr>
              <w:rPr>
                <w:rFonts w:ascii="Open Sans" w:hAnsi="Open Sans" w:cs="Open Sans"/>
                <w:b/>
                <w:bCs/>
                <w:sz w:val="20"/>
                <w:szCs w:val="20"/>
              </w:rPr>
            </w:pPr>
            <w:r w:rsidRPr="00D27333">
              <w:rPr>
                <w:rFonts w:ascii="Open Sans" w:hAnsi="Open Sans" w:cs="Open Sans"/>
                <w:b/>
                <w:bCs/>
                <w:sz w:val="20"/>
                <w:szCs w:val="20"/>
              </w:rPr>
              <w:t xml:space="preserve">Voordracht BRLO-team (NB: zij dienen allemaal geregistreerde lerarenopleiders te zijn) </w:t>
            </w:r>
          </w:p>
        </w:tc>
      </w:tr>
      <w:tr w:rsidR="00D27333" w:rsidRPr="002D1587" w14:paraId="711D3C66" w14:textId="77777777" w:rsidTr="00D038D6">
        <w:tc>
          <w:tcPr>
            <w:tcW w:w="2122" w:type="dxa"/>
          </w:tcPr>
          <w:p w14:paraId="4530F35D" w14:textId="77777777" w:rsidR="00D27333" w:rsidRPr="00CC4A40" w:rsidRDefault="00D27333" w:rsidP="00D038D6">
            <w:pPr>
              <w:rPr>
                <w:rFonts w:ascii="Open Sans" w:hAnsi="Open Sans" w:cs="Open Sans"/>
                <w:sz w:val="16"/>
                <w:szCs w:val="16"/>
              </w:rPr>
            </w:pPr>
            <w:r w:rsidRPr="00CC4A40">
              <w:rPr>
                <w:rFonts w:ascii="Open Sans" w:hAnsi="Open Sans" w:cs="Open Sans"/>
                <w:sz w:val="16"/>
                <w:szCs w:val="16"/>
              </w:rPr>
              <w:t xml:space="preserve">Namen </w:t>
            </w:r>
          </w:p>
        </w:tc>
        <w:tc>
          <w:tcPr>
            <w:tcW w:w="2409" w:type="dxa"/>
          </w:tcPr>
          <w:p w14:paraId="01F50D2E" w14:textId="579434C0" w:rsidR="00D27333" w:rsidRPr="00CC4A40" w:rsidRDefault="000A0E81" w:rsidP="00D038D6">
            <w:pPr>
              <w:rPr>
                <w:rFonts w:ascii="Open Sans" w:hAnsi="Open Sans" w:cs="Open Sans"/>
                <w:sz w:val="16"/>
                <w:szCs w:val="16"/>
              </w:rPr>
            </w:pPr>
            <w:r>
              <w:rPr>
                <w:rFonts w:ascii="Open Sans" w:hAnsi="Open Sans" w:cs="Open Sans"/>
                <w:sz w:val="16"/>
                <w:szCs w:val="16"/>
              </w:rPr>
              <w:t xml:space="preserve">Werkzaam binnen organisatie: </w:t>
            </w:r>
          </w:p>
        </w:tc>
        <w:tc>
          <w:tcPr>
            <w:tcW w:w="2268" w:type="dxa"/>
          </w:tcPr>
          <w:p w14:paraId="310761BF" w14:textId="21FF9A58" w:rsidR="00D27333" w:rsidRPr="00CC4A40" w:rsidRDefault="00563F29" w:rsidP="00D038D6">
            <w:pPr>
              <w:rPr>
                <w:rFonts w:ascii="Open Sans" w:hAnsi="Open Sans" w:cs="Open Sans"/>
                <w:sz w:val="16"/>
                <w:szCs w:val="16"/>
              </w:rPr>
            </w:pPr>
            <w:r>
              <w:rPr>
                <w:rFonts w:ascii="Open Sans" w:hAnsi="Open Sans" w:cs="Open Sans"/>
                <w:sz w:val="16"/>
                <w:szCs w:val="16"/>
              </w:rPr>
              <w:t xml:space="preserve">PO/VO/MBO/HBO of Universiteit </w:t>
            </w:r>
          </w:p>
        </w:tc>
        <w:tc>
          <w:tcPr>
            <w:tcW w:w="2268" w:type="dxa"/>
          </w:tcPr>
          <w:p w14:paraId="033DB389" w14:textId="241E6149" w:rsidR="00D27333" w:rsidRPr="00CC4A40" w:rsidRDefault="00563F29" w:rsidP="00D038D6">
            <w:pPr>
              <w:rPr>
                <w:rFonts w:ascii="Open Sans" w:hAnsi="Open Sans" w:cs="Open Sans"/>
                <w:sz w:val="16"/>
                <w:szCs w:val="16"/>
              </w:rPr>
            </w:pPr>
            <w:r>
              <w:rPr>
                <w:rFonts w:ascii="Open Sans" w:hAnsi="Open Sans" w:cs="Open Sans"/>
                <w:sz w:val="16"/>
                <w:szCs w:val="16"/>
              </w:rPr>
              <w:t xml:space="preserve">Beoogd voorzitter BRLO-team </w:t>
            </w:r>
          </w:p>
        </w:tc>
      </w:tr>
      <w:tr w:rsidR="00D27333" w:rsidRPr="002D1587" w14:paraId="157021E0" w14:textId="77777777" w:rsidTr="00D038D6">
        <w:trPr>
          <w:trHeight w:val="343"/>
        </w:trPr>
        <w:tc>
          <w:tcPr>
            <w:tcW w:w="2122" w:type="dxa"/>
          </w:tcPr>
          <w:p w14:paraId="09A306A7" w14:textId="77777777" w:rsidR="00D27333" w:rsidRPr="00CC4A40" w:rsidRDefault="00D27333" w:rsidP="00D038D6">
            <w:pPr>
              <w:rPr>
                <w:rFonts w:ascii="Open Sans" w:hAnsi="Open Sans" w:cs="Open Sans"/>
                <w:sz w:val="16"/>
                <w:szCs w:val="16"/>
              </w:rPr>
            </w:pPr>
          </w:p>
          <w:p w14:paraId="4E42E6F2" w14:textId="77777777" w:rsidR="00D27333" w:rsidRPr="00CC4A40" w:rsidRDefault="00D27333" w:rsidP="00D038D6">
            <w:pPr>
              <w:rPr>
                <w:rFonts w:ascii="Open Sans" w:hAnsi="Open Sans" w:cs="Open Sans"/>
                <w:sz w:val="16"/>
                <w:szCs w:val="16"/>
              </w:rPr>
            </w:pPr>
          </w:p>
        </w:tc>
        <w:tc>
          <w:tcPr>
            <w:tcW w:w="2409" w:type="dxa"/>
          </w:tcPr>
          <w:p w14:paraId="77A2A72E" w14:textId="77777777" w:rsidR="00D27333" w:rsidRPr="00CC4A40" w:rsidRDefault="00D27333" w:rsidP="00D038D6">
            <w:pPr>
              <w:rPr>
                <w:rFonts w:ascii="Open Sans" w:hAnsi="Open Sans" w:cs="Open Sans"/>
                <w:sz w:val="16"/>
                <w:szCs w:val="16"/>
              </w:rPr>
            </w:pPr>
          </w:p>
        </w:tc>
        <w:tc>
          <w:tcPr>
            <w:tcW w:w="2268" w:type="dxa"/>
          </w:tcPr>
          <w:p w14:paraId="35F484AD" w14:textId="77777777" w:rsidR="00D27333" w:rsidRPr="00CC4A40" w:rsidRDefault="00D27333" w:rsidP="00D038D6">
            <w:pPr>
              <w:rPr>
                <w:rFonts w:ascii="Open Sans" w:hAnsi="Open Sans" w:cs="Open Sans"/>
                <w:sz w:val="16"/>
                <w:szCs w:val="16"/>
              </w:rPr>
            </w:pPr>
          </w:p>
        </w:tc>
        <w:tc>
          <w:tcPr>
            <w:tcW w:w="2268" w:type="dxa"/>
          </w:tcPr>
          <w:p w14:paraId="0092A928" w14:textId="77777777" w:rsidR="00D27333" w:rsidRPr="00CC4A40" w:rsidRDefault="00D27333" w:rsidP="00D038D6">
            <w:pPr>
              <w:rPr>
                <w:rFonts w:ascii="Open Sans" w:hAnsi="Open Sans" w:cs="Open Sans"/>
                <w:sz w:val="16"/>
                <w:szCs w:val="16"/>
              </w:rPr>
            </w:pPr>
          </w:p>
        </w:tc>
      </w:tr>
      <w:tr w:rsidR="00D27333" w:rsidRPr="002D1587" w14:paraId="12B1710C" w14:textId="77777777" w:rsidTr="00D038D6">
        <w:trPr>
          <w:trHeight w:val="343"/>
        </w:trPr>
        <w:tc>
          <w:tcPr>
            <w:tcW w:w="2122" w:type="dxa"/>
          </w:tcPr>
          <w:p w14:paraId="09D046A7" w14:textId="77777777" w:rsidR="00D27333" w:rsidRPr="00CC4A40" w:rsidRDefault="00D27333" w:rsidP="00D038D6">
            <w:pPr>
              <w:rPr>
                <w:rFonts w:ascii="Open Sans" w:hAnsi="Open Sans" w:cs="Open Sans"/>
                <w:sz w:val="16"/>
                <w:szCs w:val="16"/>
              </w:rPr>
            </w:pPr>
          </w:p>
          <w:p w14:paraId="16331D18" w14:textId="77777777" w:rsidR="00D27333" w:rsidRPr="00CC4A40" w:rsidRDefault="00D27333" w:rsidP="00D038D6">
            <w:pPr>
              <w:rPr>
                <w:rFonts w:ascii="Open Sans" w:hAnsi="Open Sans" w:cs="Open Sans"/>
                <w:sz w:val="16"/>
                <w:szCs w:val="16"/>
              </w:rPr>
            </w:pPr>
          </w:p>
        </w:tc>
        <w:tc>
          <w:tcPr>
            <w:tcW w:w="2409" w:type="dxa"/>
          </w:tcPr>
          <w:p w14:paraId="41EFE830" w14:textId="77777777" w:rsidR="00D27333" w:rsidRPr="00CC4A40" w:rsidRDefault="00D27333" w:rsidP="00D038D6">
            <w:pPr>
              <w:rPr>
                <w:rFonts w:ascii="Open Sans" w:hAnsi="Open Sans" w:cs="Open Sans"/>
                <w:sz w:val="16"/>
                <w:szCs w:val="16"/>
              </w:rPr>
            </w:pPr>
          </w:p>
        </w:tc>
        <w:tc>
          <w:tcPr>
            <w:tcW w:w="2268" w:type="dxa"/>
          </w:tcPr>
          <w:p w14:paraId="2BAB600E" w14:textId="77777777" w:rsidR="00D27333" w:rsidRPr="00CC4A40" w:rsidRDefault="00D27333" w:rsidP="00D038D6">
            <w:pPr>
              <w:rPr>
                <w:rFonts w:ascii="Open Sans" w:hAnsi="Open Sans" w:cs="Open Sans"/>
                <w:sz w:val="16"/>
                <w:szCs w:val="16"/>
              </w:rPr>
            </w:pPr>
          </w:p>
        </w:tc>
        <w:tc>
          <w:tcPr>
            <w:tcW w:w="2268" w:type="dxa"/>
          </w:tcPr>
          <w:p w14:paraId="6890B660" w14:textId="77777777" w:rsidR="00D27333" w:rsidRPr="00CC4A40" w:rsidRDefault="00D27333" w:rsidP="00D038D6">
            <w:pPr>
              <w:rPr>
                <w:rFonts w:ascii="Open Sans" w:hAnsi="Open Sans" w:cs="Open Sans"/>
                <w:sz w:val="16"/>
                <w:szCs w:val="16"/>
              </w:rPr>
            </w:pPr>
          </w:p>
        </w:tc>
      </w:tr>
      <w:tr w:rsidR="00D27333" w:rsidRPr="002D1587" w14:paraId="54172204" w14:textId="77777777" w:rsidTr="00D038D6">
        <w:trPr>
          <w:trHeight w:val="175"/>
        </w:trPr>
        <w:tc>
          <w:tcPr>
            <w:tcW w:w="2122" w:type="dxa"/>
          </w:tcPr>
          <w:p w14:paraId="3C4A899D" w14:textId="77777777" w:rsidR="00D27333" w:rsidRPr="00CC4A40" w:rsidRDefault="00D27333" w:rsidP="00D038D6">
            <w:pPr>
              <w:rPr>
                <w:rFonts w:ascii="Open Sans" w:hAnsi="Open Sans" w:cs="Open Sans"/>
                <w:sz w:val="16"/>
                <w:szCs w:val="16"/>
              </w:rPr>
            </w:pPr>
          </w:p>
          <w:p w14:paraId="128E24FA" w14:textId="77777777" w:rsidR="00D27333" w:rsidRPr="00CC4A40" w:rsidRDefault="00D27333" w:rsidP="00D038D6">
            <w:pPr>
              <w:rPr>
                <w:rFonts w:ascii="Open Sans" w:hAnsi="Open Sans" w:cs="Open Sans"/>
                <w:sz w:val="16"/>
                <w:szCs w:val="16"/>
              </w:rPr>
            </w:pPr>
          </w:p>
        </w:tc>
        <w:tc>
          <w:tcPr>
            <w:tcW w:w="2409" w:type="dxa"/>
          </w:tcPr>
          <w:p w14:paraId="722D5599" w14:textId="77777777" w:rsidR="00D27333" w:rsidRPr="00CC4A40" w:rsidRDefault="00D27333" w:rsidP="00D038D6">
            <w:pPr>
              <w:rPr>
                <w:rFonts w:ascii="Open Sans" w:hAnsi="Open Sans" w:cs="Open Sans"/>
                <w:sz w:val="16"/>
                <w:szCs w:val="16"/>
              </w:rPr>
            </w:pPr>
          </w:p>
        </w:tc>
        <w:tc>
          <w:tcPr>
            <w:tcW w:w="2268" w:type="dxa"/>
          </w:tcPr>
          <w:p w14:paraId="5039B30F" w14:textId="77777777" w:rsidR="00D27333" w:rsidRPr="00CC4A40" w:rsidRDefault="00D27333" w:rsidP="00D038D6">
            <w:pPr>
              <w:rPr>
                <w:rFonts w:ascii="Open Sans" w:hAnsi="Open Sans" w:cs="Open Sans"/>
                <w:sz w:val="16"/>
                <w:szCs w:val="16"/>
              </w:rPr>
            </w:pPr>
          </w:p>
        </w:tc>
        <w:tc>
          <w:tcPr>
            <w:tcW w:w="2268" w:type="dxa"/>
          </w:tcPr>
          <w:p w14:paraId="5097369E" w14:textId="77777777" w:rsidR="00D27333" w:rsidRPr="00CC4A40" w:rsidRDefault="00D27333" w:rsidP="00D038D6">
            <w:pPr>
              <w:rPr>
                <w:rFonts w:ascii="Open Sans" w:hAnsi="Open Sans" w:cs="Open Sans"/>
                <w:sz w:val="16"/>
                <w:szCs w:val="16"/>
              </w:rPr>
            </w:pPr>
          </w:p>
        </w:tc>
      </w:tr>
      <w:tr w:rsidR="00D27333" w:rsidRPr="002D1587" w14:paraId="788BF4A2" w14:textId="77777777" w:rsidTr="00D038D6">
        <w:trPr>
          <w:trHeight w:val="150"/>
        </w:trPr>
        <w:tc>
          <w:tcPr>
            <w:tcW w:w="2122" w:type="dxa"/>
          </w:tcPr>
          <w:p w14:paraId="1680CC65" w14:textId="77777777" w:rsidR="00D27333" w:rsidRPr="00CC4A40" w:rsidRDefault="00D27333" w:rsidP="00D038D6">
            <w:pPr>
              <w:rPr>
                <w:rFonts w:ascii="Open Sans" w:hAnsi="Open Sans" w:cs="Open Sans"/>
                <w:sz w:val="16"/>
                <w:szCs w:val="16"/>
              </w:rPr>
            </w:pPr>
          </w:p>
          <w:p w14:paraId="662E0978" w14:textId="77777777" w:rsidR="00D27333" w:rsidRPr="00CC4A40" w:rsidRDefault="00D27333" w:rsidP="00D038D6">
            <w:pPr>
              <w:rPr>
                <w:rFonts w:ascii="Open Sans" w:hAnsi="Open Sans" w:cs="Open Sans"/>
                <w:sz w:val="16"/>
                <w:szCs w:val="16"/>
              </w:rPr>
            </w:pPr>
          </w:p>
        </w:tc>
        <w:tc>
          <w:tcPr>
            <w:tcW w:w="2409" w:type="dxa"/>
          </w:tcPr>
          <w:p w14:paraId="0F2E2513" w14:textId="77777777" w:rsidR="00D27333" w:rsidRPr="00CC4A40" w:rsidRDefault="00D27333" w:rsidP="00D038D6">
            <w:pPr>
              <w:rPr>
                <w:rFonts w:ascii="Open Sans" w:hAnsi="Open Sans" w:cs="Open Sans"/>
                <w:sz w:val="16"/>
                <w:szCs w:val="16"/>
              </w:rPr>
            </w:pPr>
          </w:p>
        </w:tc>
        <w:tc>
          <w:tcPr>
            <w:tcW w:w="2268" w:type="dxa"/>
          </w:tcPr>
          <w:p w14:paraId="785113A1" w14:textId="77777777" w:rsidR="00D27333" w:rsidRPr="00CC4A40" w:rsidRDefault="00D27333" w:rsidP="00D038D6">
            <w:pPr>
              <w:rPr>
                <w:rFonts w:ascii="Open Sans" w:hAnsi="Open Sans" w:cs="Open Sans"/>
                <w:sz w:val="16"/>
                <w:szCs w:val="16"/>
              </w:rPr>
            </w:pPr>
          </w:p>
        </w:tc>
        <w:tc>
          <w:tcPr>
            <w:tcW w:w="2268" w:type="dxa"/>
          </w:tcPr>
          <w:p w14:paraId="596AFD80" w14:textId="77777777" w:rsidR="00D27333" w:rsidRPr="00CC4A40" w:rsidRDefault="00D27333" w:rsidP="00D038D6">
            <w:pPr>
              <w:rPr>
                <w:rFonts w:ascii="Open Sans" w:hAnsi="Open Sans" w:cs="Open Sans"/>
                <w:sz w:val="16"/>
                <w:szCs w:val="16"/>
              </w:rPr>
            </w:pPr>
          </w:p>
        </w:tc>
      </w:tr>
    </w:tbl>
    <w:p w14:paraId="680653F2" w14:textId="77777777" w:rsidR="00D27333" w:rsidRPr="002D1587" w:rsidRDefault="00D27333" w:rsidP="00D859D8">
      <w:pPr>
        <w:spacing w:after="200"/>
        <w:rPr>
          <w:rFonts w:ascii="Open Sans" w:eastAsia="Times New Roman" w:hAnsi="Open Sans" w:cs="Open Sans"/>
          <w:b/>
          <w:bCs/>
          <w:color w:val="000000"/>
          <w:sz w:val="24"/>
          <w:szCs w:val="24"/>
          <w:lang w:eastAsia="nl-NL"/>
        </w:rPr>
      </w:pPr>
    </w:p>
    <w:tbl>
      <w:tblPr>
        <w:tblStyle w:val="Tabelraster"/>
        <w:tblW w:w="9067" w:type="dxa"/>
        <w:tblLook w:val="04A0" w:firstRow="1" w:lastRow="0" w:firstColumn="1" w:lastColumn="0" w:noHBand="0" w:noVBand="1"/>
      </w:tblPr>
      <w:tblGrid>
        <w:gridCol w:w="2122"/>
        <w:gridCol w:w="3260"/>
        <w:gridCol w:w="3685"/>
      </w:tblGrid>
      <w:tr w:rsidR="00634D5C" w:rsidRPr="002D1587" w14:paraId="46A0392B" w14:textId="2E561667" w:rsidTr="003F65AB">
        <w:tc>
          <w:tcPr>
            <w:tcW w:w="9067" w:type="dxa"/>
            <w:gridSpan w:val="3"/>
            <w:shd w:val="clear" w:color="auto" w:fill="92D050"/>
          </w:tcPr>
          <w:p w14:paraId="6866B0F9" w14:textId="2A71B000" w:rsidR="00634D5C" w:rsidRPr="00D27333" w:rsidRDefault="00634D5C" w:rsidP="006A5D5C">
            <w:pPr>
              <w:rPr>
                <w:rFonts w:ascii="Open Sans" w:hAnsi="Open Sans" w:cs="Open Sans"/>
                <w:b/>
                <w:bCs/>
                <w:sz w:val="20"/>
                <w:szCs w:val="20"/>
              </w:rPr>
            </w:pPr>
            <w:r w:rsidRPr="00D27333">
              <w:rPr>
                <w:rFonts w:ascii="Open Sans" w:hAnsi="Open Sans" w:cs="Open Sans"/>
                <w:b/>
                <w:bCs/>
                <w:sz w:val="20"/>
                <w:szCs w:val="20"/>
              </w:rPr>
              <w:t>Voordracht BRLO-team (</w:t>
            </w:r>
            <w:r w:rsidR="003F65AB" w:rsidRPr="00D27333">
              <w:rPr>
                <w:rFonts w:ascii="Open Sans" w:hAnsi="Open Sans" w:cs="Open Sans"/>
                <w:b/>
                <w:bCs/>
                <w:sz w:val="20"/>
                <w:szCs w:val="20"/>
              </w:rPr>
              <w:t xml:space="preserve">NB: zij </w:t>
            </w:r>
            <w:r w:rsidRPr="00D27333">
              <w:rPr>
                <w:rFonts w:ascii="Open Sans" w:hAnsi="Open Sans" w:cs="Open Sans"/>
                <w:b/>
                <w:bCs/>
                <w:sz w:val="20"/>
                <w:szCs w:val="20"/>
              </w:rPr>
              <w:t>dienen allemaal geregistreerde lerarenopleiders te zijn)</w:t>
            </w:r>
            <w:r w:rsidR="003F65AB" w:rsidRPr="00D27333">
              <w:rPr>
                <w:rFonts w:ascii="Open Sans" w:hAnsi="Open Sans" w:cs="Open Sans"/>
                <w:b/>
                <w:bCs/>
                <w:sz w:val="20"/>
                <w:szCs w:val="20"/>
              </w:rPr>
              <w:t xml:space="preserve"> </w:t>
            </w:r>
          </w:p>
        </w:tc>
      </w:tr>
      <w:tr w:rsidR="000B4FB4" w:rsidRPr="002D1587" w14:paraId="031FCAD2" w14:textId="37FC3BBE" w:rsidTr="000B4FB4">
        <w:tc>
          <w:tcPr>
            <w:tcW w:w="2122" w:type="dxa"/>
          </w:tcPr>
          <w:p w14:paraId="0BBDF201" w14:textId="43F3A751" w:rsidR="000B4FB4" w:rsidRPr="00CC4A40" w:rsidRDefault="000B4FB4" w:rsidP="006A5D5C">
            <w:pPr>
              <w:rPr>
                <w:rFonts w:ascii="Open Sans" w:hAnsi="Open Sans" w:cs="Open Sans"/>
                <w:sz w:val="16"/>
                <w:szCs w:val="16"/>
              </w:rPr>
            </w:pPr>
            <w:r w:rsidRPr="00CC4A40">
              <w:rPr>
                <w:rFonts w:ascii="Open Sans" w:hAnsi="Open Sans" w:cs="Open Sans"/>
                <w:sz w:val="16"/>
                <w:szCs w:val="16"/>
              </w:rPr>
              <w:t xml:space="preserve">Namen </w:t>
            </w:r>
          </w:p>
        </w:tc>
        <w:tc>
          <w:tcPr>
            <w:tcW w:w="3260" w:type="dxa"/>
          </w:tcPr>
          <w:p w14:paraId="574E32A0" w14:textId="6DCB0695" w:rsidR="000B4FB4" w:rsidRPr="00CC4A40" w:rsidRDefault="000B4FB4" w:rsidP="006A5D5C">
            <w:pPr>
              <w:rPr>
                <w:rFonts w:ascii="Open Sans" w:hAnsi="Open Sans" w:cs="Open Sans"/>
                <w:sz w:val="16"/>
                <w:szCs w:val="16"/>
              </w:rPr>
            </w:pPr>
            <w:r>
              <w:rPr>
                <w:rFonts w:ascii="Open Sans" w:hAnsi="Open Sans" w:cs="Open Sans"/>
                <w:sz w:val="16"/>
                <w:szCs w:val="16"/>
              </w:rPr>
              <w:t xml:space="preserve">Is al </w:t>
            </w:r>
            <w:r w:rsidRPr="00CC4A40">
              <w:rPr>
                <w:rFonts w:ascii="Open Sans" w:hAnsi="Open Sans" w:cs="Open Sans"/>
                <w:sz w:val="16"/>
                <w:szCs w:val="16"/>
              </w:rPr>
              <w:t>BRLO-beoordelaar</w:t>
            </w:r>
          </w:p>
        </w:tc>
        <w:tc>
          <w:tcPr>
            <w:tcW w:w="3685" w:type="dxa"/>
          </w:tcPr>
          <w:p w14:paraId="6DF8F6C5" w14:textId="7FED787A" w:rsidR="000B4FB4" w:rsidRPr="00CC4A40" w:rsidRDefault="000B4FB4" w:rsidP="006A5D5C">
            <w:pPr>
              <w:rPr>
                <w:rFonts w:ascii="Open Sans" w:hAnsi="Open Sans" w:cs="Open Sans"/>
                <w:sz w:val="16"/>
                <w:szCs w:val="16"/>
              </w:rPr>
            </w:pPr>
            <w:r>
              <w:rPr>
                <w:rFonts w:ascii="Open Sans" w:hAnsi="Open Sans" w:cs="Open Sans"/>
                <w:sz w:val="16"/>
                <w:szCs w:val="16"/>
              </w:rPr>
              <w:t>Wordt Aspirant</w:t>
            </w:r>
            <w:r w:rsidRPr="00CC4A40">
              <w:rPr>
                <w:rFonts w:ascii="Open Sans" w:hAnsi="Open Sans" w:cs="Open Sans"/>
                <w:sz w:val="16"/>
                <w:szCs w:val="16"/>
              </w:rPr>
              <w:t xml:space="preserve"> BRLO-beoordelaar </w:t>
            </w:r>
          </w:p>
        </w:tc>
      </w:tr>
      <w:tr w:rsidR="000B4FB4" w:rsidRPr="002D1587" w14:paraId="102A9871" w14:textId="121BA35E" w:rsidTr="000B4FB4">
        <w:trPr>
          <w:trHeight w:val="175"/>
        </w:trPr>
        <w:tc>
          <w:tcPr>
            <w:tcW w:w="2122" w:type="dxa"/>
          </w:tcPr>
          <w:p w14:paraId="6B636CD1" w14:textId="77777777" w:rsidR="000B4FB4" w:rsidRPr="00CC4A40" w:rsidRDefault="000B4FB4" w:rsidP="006A5D5C">
            <w:pPr>
              <w:rPr>
                <w:rFonts w:ascii="Open Sans" w:hAnsi="Open Sans" w:cs="Open Sans"/>
                <w:sz w:val="16"/>
                <w:szCs w:val="16"/>
              </w:rPr>
            </w:pPr>
          </w:p>
          <w:p w14:paraId="01B132EC" w14:textId="77777777" w:rsidR="000B4FB4" w:rsidRPr="00CC4A40" w:rsidRDefault="000B4FB4" w:rsidP="006A5D5C">
            <w:pPr>
              <w:rPr>
                <w:rFonts w:ascii="Open Sans" w:hAnsi="Open Sans" w:cs="Open Sans"/>
                <w:sz w:val="16"/>
                <w:szCs w:val="16"/>
              </w:rPr>
            </w:pPr>
          </w:p>
        </w:tc>
        <w:tc>
          <w:tcPr>
            <w:tcW w:w="3260" w:type="dxa"/>
          </w:tcPr>
          <w:p w14:paraId="0FEAD183" w14:textId="77777777" w:rsidR="000B4FB4" w:rsidRPr="00CC4A40" w:rsidRDefault="000B4FB4" w:rsidP="006A5D5C">
            <w:pPr>
              <w:rPr>
                <w:rFonts w:ascii="Open Sans" w:hAnsi="Open Sans" w:cs="Open Sans"/>
                <w:sz w:val="16"/>
                <w:szCs w:val="16"/>
              </w:rPr>
            </w:pPr>
          </w:p>
        </w:tc>
        <w:tc>
          <w:tcPr>
            <w:tcW w:w="3685" w:type="dxa"/>
          </w:tcPr>
          <w:p w14:paraId="3E745696" w14:textId="77777777" w:rsidR="000B4FB4" w:rsidRPr="00CC4A40" w:rsidRDefault="000B4FB4" w:rsidP="006A5D5C">
            <w:pPr>
              <w:rPr>
                <w:rFonts w:ascii="Open Sans" w:hAnsi="Open Sans" w:cs="Open Sans"/>
                <w:sz w:val="16"/>
                <w:szCs w:val="16"/>
              </w:rPr>
            </w:pPr>
          </w:p>
        </w:tc>
      </w:tr>
      <w:tr w:rsidR="000B4FB4" w:rsidRPr="002D1587" w14:paraId="32E09242" w14:textId="2C25452F" w:rsidTr="000B4FB4">
        <w:trPr>
          <w:trHeight w:val="150"/>
        </w:trPr>
        <w:tc>
          <w:tcPr>
            <w:tcW w:w="2122" w:type="dxa"/>
          </w:tcPr>
          <w:p w14:paraId="552FB2D7" w14:textId="77777777" w:rsidR="000B4FB4" w:rsidRPr="00CC4A40" w:rsidRDefault="000B4FB4" w:rsidP="006A5D5C">
            <w:pPr>
              <w:rPr>
                <w:rFonts w:ascii="Open Sans" w:hAnsi="Open Sans" w:cs="Open Sans"/>
                <w:sz w:val="16"/>
                <w:szCs w:val="16"/>
              </w:rPr>
            </w:pPr>
          </w:p>
          <w:p w14:paraId="4D26DE0C" w14:textId="77777777" w:rsidR="000B4FB4" w:rsidRPr="00CC4A40" w:rsidRDefault="000B4FB4" w:rsidP="006A5D5C">
            <w:pPr>
              <w:rPr>
                <w:rFonts w:ascii="Open Sans" w:hAnsi="Open Sans" w:cs="Open Sans"/>
                <w:sz w:val="16"/>
                <w:szCs w:val="16"/>
              </w:rPr>
            </w:pPr>
          </w:p>
        </w:tc>
        <w:tc>
          <w:tcPr>
            <w:tcW w:w="3260" w:type="dxa"/>
          </w:tcPr>
          <w:p w14:paraId="05523CBC" w14:textId="77777777" w:rsidR="000B4FB4" w:rsidRPr="00CC4A40" w:rsidRDefault="000B4FB4" w:rsidP="006A5D5C">
            <w:pPr>
              <w:rPr>
                <w:rFonts w:ascii="Open Sans" w:hAnsi="Open Sans" w:cs="Open Sans"/>
                <w:sz w:val="16"/>
                <w:szCs w:val="16"/>
              </w:rPr>
            </w:pPr>
          </w:p>
        </w:tc>
        <w:tc>
          <w:tcPr>
            <w:tcW w:w="3685" w:type="dxa"/>
          </w:tcPr>
          <w:p w14:paraId="3EF0B1C4" w14:textId="77777777" w:rsidR="000B4FB4" w:rsidRPr="00CC4A40" w:rsidRDefault="000B4FB4" w:rsidP="006A5D5C">
            <w:pPr>
              <w:rPr>
                <w:rFonts w:ascii="Open Sans" w:hAnsi="Open Sans" w:cs="Open Sans"/>
                <w:sz w:val="16"/>
                <w:szCs w:val="16"/>
              </w:rPr>
            </w:pPr>
          </w:p>
        </w:tc>
      </w:tr>
      <w:tr w:rsidR="000B4FB4" w:rsidRPr="002D1587" w14:paraId="59419ACF" w14:textId="6AB6FC86" w:rsidTr="000B4FB4">
        <w:trPr>
          <w:trHeight w:val="200"/>
        </w:trPr>
        <w:tc>
          <w:tcPr>
            <w:tcW w:w="2122" w:type="dxa"/>
          </w:tcPr>
          <w:p w14:paraId="161D749C" w14:textId="77777777" w:rsidR="000B4FB4" w:rsidRPr="00CC4A40" w:rsidRDefault="000B4FB4" w:rsidP="006A5D5C">
            <w:pPr>
              <w:rPr>
                <w:rFonts w:ascii="Open Sans" w:hAnsi="Open Sans" w:cs="Open Sans"/>
                <w:sz w:val="16"/>
                <w:szCs w:val="16"/>
              </w:rPr>
            </w:pPr>
          </w:p>
          <w:p w14:paraId="6C57B096" w14:textId="77777777" w:rsidR="000B4FB4" w:rsidRPr="00CC4A40" w:rsidRDefault="000B4FB4" w:rsidP="006A5D5C">
            <w:pPr>
              <w:rPr>
                <w:rFonts w:ascii="Open Sans" w:hAnsi="Open Sans" w:cs="Open Sans"/>
                <w:sz w:val="16"/>
                <w:szCs w:val="16"/>
              </w:rPr>
            </w:pPr>
          </w:p>
        </w:tc>
        <w:tc>
          <w:tcPr>
            <w:tcW w:w="3260" w:type="dxa"/>
          </w:tcPr>
          <w:p w14:paraId="55F082DD" w14:textId="77777777" w:rsidR="000B4FB4" w:rsidRPr="00CC4A40" w:rsidRDefault="000B4FB4" w:rsidP="006A5D5C">
            <w:pPr>
              <w:rPr>
                <w:rFonts w:ascii="Open Sans" w:hAnsi="Open Sans" w:cs="Open Sans"/>
                <w:sz w:val="16"/>
                <w:szCs w:val="16"/>
              </w:rPr>
            </w:pPr>
          </w:p>
        </w:tc>
        <w:tc>
          <w:tcPr>
            <w:tcW w:w="3685" w:type="dxa"/>
          </w:tcPr>
          <w:p w14:paraId="06D94BE7" w14:textId="77777777" w:rsidR="000B4FB4" w:rsidRPr="00CC4A40" w:rsidRDefault="000B4FB4" w:rsidP="006A5D5C">
            <w:pPr>
              <w:rPr>
                <w:rFonts w:ascii="Open Sans" w:hAnsi="Open Sans" w:cs="Open Sans"/>
                <w:sz w:val="16"/>
                <w:szCs w:val="16"/>
              </w:rPr>
            </w:pPr>
          </w:p>
        </w:tc>
      </w:tr>
      <w:tr w:rsidR="000B4FB4" w:rsidRPr="002D1587" w14:paraId="3E452281" w14:textId="7431E14D" w:rsidTr="000B4FB4">
        <w:trPr>
          <w:trHeight w:val="138"/>
        </w:trPr>
        <w:tc>
          <w:tcPr>
            <w:tcW w:w="2122" w:type="dxa"/>
          </w:tcPr>
          <w:p w14:paraId="7AB0328D" w14:textId="77777777" w:rsidR="000B4FB4" w:rsidRPr="00CC4A40" w:rsidRDefault="000B4FB4" w:rsidP="006A5D5C">
            <w:pPr>
              <w:rPr>
                <w:rFonts w:ascii="Open Sans" w:hAnsi="Open Sans" w:cs="Open Sans"/>
                <w:sz w:val="16"/>
                <w:szCs w:val="16"/>
              </w:rPr>
            </w:pPr>
          </w:p>
          <w:p w14:paraId="44DCD263" w14:textId="77777777" w:rsidR="000B4FB4" w:rsidRPr="00CC4A40" w:rsidRDefault="000B4FB4" w:rsidP="006A5D5C">
            <w:pPr>
              <w:rPr>
                <w:rFonts w:ascii="Open Sans" w:hAnsi="Open Sans" w:cs="Open Sans"/>
                <w:sz w:val="16"/>
                <w:szCs w:val="16"/>
              </w:rPr>
            </w:pPr>
          </w:p>
        </w:tc>
        <w:tc>
          <w:tcPr>
            <w:tcW w:w="3260" w:type="dxa"/>
          </w:tcPr>
          <w:p w14:paraId="56F281C2" w14:textId="77777777" w:rsidR="000B4FB4" w:rsidRPr="00CC4A40" w:rsidRDefault="000B4FB4" w:rsidP="006A5D5C">
            <w:pPr>
              <w:rPr>
                <w:rFonts w:ascii="Open Sans" w:hAnsi="Open Sans" w:cs="Open Sans"/>
                <w:sz w:val="16"/>
                <w:szCs w:val="16"/>
              </w:rPr>
            </w:pPr>
          </w:p>
        </w:tc>
        <w:tc>
          <w:tcPr>
            <w:tcW w:w="3685" w:type="dxa"/>
          </w:tcPr>
          <w:p w14:paraId="3068C472" w14:textId="77777777" w:rsidR="000B4FB4" w:rsidRPr="00CC4A40" w:rsidRDefault="000B4FB4" w:rsidP="006A5D5C">
            <w:pPr>
              <w:rPr>
                <w:rFonts w:ascii="Open Sans" w:hAnsi="Open Sans" w:cs="Open Sans"/>
                <w:sz w:val="16"/>
                <w:szCs w:val="16"/>
              </w:rPr>
            </w:pPr>
          </w:p>
        </w:tc>
      </w:tr>
    </w:tbl>
    <w:p w14:paraId="012AD280" w14:textId="365988D3" w:rsidR="00102634" w:rsidRPr="007310FD" w:rsidRDefault="00EF7431" w:rsidP="003F65AB">
      <w:pPr>
        <w:rPr>
          <w:rFonts w:ascii="Open Sans" w:eastAsia="Times New Roman" w:hAnsi="Open Sans" w:cs="Open Sans"/>
          <w:b/>
          <w:bCs/>
          <w:color w:val="000000"/>
          <w:sz w:val="20"/>
          <w:szCs w:val="20"/>
          <w:lang w:eastAsia="nl-NL"/>
        </w:rPr>
      </w:pPr>
      <w:r>
        <w:rPr>
          <w:rFonts w:ascii="Open Sans" w:eastAsia="Times New Roman" w:hAnsi="Open Sans" w:cs="Open Sans"/>
          <w:b/>
          <w:bCs/>
          <w:color w:val="000000"/>
          <w:sz w:val="24"/>
          <w:szCs w:val="24"/>
          <w:lang w:eastAsia="nl-NL"/>
        </w:rPr>
        <w:br/>
      </w:r>
      <w:r w:rsidR="00D859D8" w:rsidRPr="007310FD">
        <w:rPr>
          <w:rFonts w:ascii="Open Sans" w:eastAsia="Times New Roman" w:hAnsi="Open Sans" w:cs="Open Sans"/>
          <w:b/>
          <w:bCs/>
          <w:color w:val="000000"/>
          <w:sz w:val="20"/>
          <w:szCs w:val="20"/>
          <w:lang w:eastAsia="nl-NL"/>
        </w:rPr>
        <w:t xml:space="preserve">Ondertekening                                                 </w:t>
      </w:r>
    </w:p>
    <w:p w14:paraId="08E31502" w14:textId="4DBA5A66" w:rsidR="00D859D8" w:rsidRPr="007310FD" w:rsidRDefault="00D859D8" w:rsidP="003F65AB">
      <w:pPr>
        <w:rPr>
          <w:rFonts w:ascii="Open Sans" w:eastAsia="Times New Roman" w:hAnsi="Open Sans" w:cs="Open Sans"/>
          <w:color w:val="000000"/>
          <w:sz w:val="20"/>
          <w:szCs w:val="20"/>
          <w:lang w:eastAsia="nl-NL"/>
        </w:rPr>
      </w:pPr>
      <w:r w:rsidRPr="007310FD">
        <w:rPr>
          <w:rFonts w:ascii="Open Sans" w:eastAsia="Times New Roman" w:hAnsi="Open Sans" w:cs="Open Sans"/>
          <w:color w:val="000000"/>
          <w:sz w:val="20"/>
          <w:szCs w:val="20"/>
          <w:lang w:eastAsia="nl-NL"/>
        </w:rPr>
        <w:t>Naam:</w:t>
      </w:r>
    </w:p>
    <w:p w14:paraId="517026D6" w14:textId="77777777" w:rsidR="003F65AB" w:rsidRPr="007310FD" w:rsidRDefault="003F65AB" w:rsidP="003F65AB">
      <w:pPr>
        <w:rPr>
          <w:rFonts w:ascii="Open Sans" w:eastAsia="Times New Roman" w:hAnsi="Open Sans" w:cs="Open Sans"/>
          <w:b/>
          <w:bCs/>
          <w:color w:val="000000"/>
          <w:sz w:val="20"/>
          <w:szCs w:val="20"/>
          <w:lang w:eastAsia="nl-NL"/>
        </w:rPr>
      </w:pPr>
    </w:p>
    <w:p w14:paraId="0AA991EC" w14:textId="257951C1" w:rsidR="00D859D8" w:rsidRPr="007310FD" w:rsidRDefault="00D859D8" w:rsidP="003F65AB">
      <w:pPr>
        <w:rPr>
          <w:rFonts w:ascii="Open Sans" w:eastAsia="Times New Roman" w:hAnsi="Open Sans" w:cs="Open Sans"/>
          <w:color w:val="000000"/>
          <w:sz w:val="20"/>
          <w:szCs w:val="20"/>
          <w:lang w:eastAsia="nl-NL"/>
        </w:rPr>
      </w:pPr>
      <w:r w:rsidRPr="007310FD">
        <w:rPr>
          <w:rFonts w:ascii="Open Sans" w:eastAsia="Times New Roman" w:hAnsi="Open Sans" w:cs="Open Sans"/>
          <w:color w:val="000000"/>
          <w:sz w:val="20"/>
          <w:szCs w:val="20"/>
          <w:lang w:eastAsia="nl-NL"/>
        </w:rPr>
        <w:t xml:space="preserve">Handtekening </w:t>
      </w:r>
      <w:r w:rsidR="0084566A" w:rsidRPr="007310FD">
        <w:rPr>
          <w:rFonts w:ascii="Open Sans" w:eastAsia="Times New Roman" w:hAnsi="Open Sans" w:cs="Open Sans"/>
          <w:color w:val="000000"/>
          <w:sz w:val="20"/>
          <w:szCs w:val="20"/>
          <w:lang w:eastAsia="nl-NL"/>
        </w:rPr>
        <w:t>o</w:t>
      </w:r>
      <w:r w:rsidRPr="007310FD">
        <w:rPr>
          <w:rFonts w:ascii="Open Sans" w:eastAsia="Times New Roman" w:hAnsi="Open Sans" w:cs="Open Sans"/>
          <w:color w:val="000000"/>
          <w:sz w:val="20"/>
          <w:szCs w:val="20"/>
          <w:lang w:eastAsia="nl-NL"/>
        </w:rPr>
        <w:t xml:space="preserve">pdrachtgever </w:t>
      </w:r>
      <w:r w:rsidR="0084566A" w:rsidRPr="007310FD">
        <w:rPr>
          <w:rFonts w:ascii="Open Sans" w:eastAsia="Times New Roman" w:hAnsi="Open Sans" w:cs="Open Sans"/>
          <w:color w:val="000000"/>
          <w:sz w:val="20"/>
          <w:szCs w:val="20"/>
          <w:lang w:eastAsia="nl-NL"/>
        </w:rPr>
        <w:t xml:space="preserve">BRLO-team: </w:t>
      </w:r>
    </w:p>
    <w:p w14:paraId="6456054B" w14:textId="77777777" w:rsidR="000C549A" w:rsidRPr="002D1587" w:rsidRDefault="00A475D0" w:rsidP="003F65AB">
      <w:pPr>
        <w:spacing w:before="100" w:beforeAutospacing="1" w:after="100" w:afterAutospacing="1"/>
        <w:rPr>
          <w:rFonts w:ascii="Open Sans" w:eastAsia="Times New Roman" w:hAnsi="Open Sans" w:cs="Open Sans"/>
          <w:b/>
          <w:bCs/>
          <w:color w:val="000000"/>
          <w:sz w:val="24"/>
          <w:szCs w:val="24"/>
          <w:lang w:eastAsia="nl-NL"/>
        </w:rPr>
      </w:pPr>
      <w:r w:rsidRPr="002D1587">
        <w:rPr>
          <w:rFonts w:ascii="Open Sans" w:eastAsia="Times New Roman" w:hAnsi="Open Sans" w:cs="Open Sans"/>
          <w:b/>
          <w:bCs/>
          <w:color w:val="000000"/>
          <w:sz w:val="24"/>
          <w:szCs w:val="24"/>
          <w:lang w:eastAsia="nl-NL"/>
        </w:rPr>
        <w:br/>
      </w:r>
    </w:p>
    <w:p w14:paraId="506C5353" w14:textId="568EC26C" w:rsidR="00894C72" w:rsidRPr="00AC67E0" w:rsidRDefault="000C549A" w:rsidP="003F65AB">
      <w:pPr>
        <w:spacing w:after="200"/>
        <w:rPr>
          <w:rFonts w:ascii="Open Sans" w:eastAsia="Times New Roman" w:hAnsi="Open Sans" w:cs="Open Sans"/>
          <w:b/>
          <w:bCs/>
          <w:color w:val="1F497D" w:themeColor="text2"/>
          <w:sz w:val="24"/>
          <w:szCs w:val="24"/>
          <w:lang w:eastAsia="nl-NL"/>
        </w:rPr>
      </w:pPr>
      <w:r w:rsidRPr="002D1587">
        <w:rPr>
          <w:rFonts w:ascii="Open Sans" w:eastAsia="Times New Roman" w:hAnsi="Open Sans" w:cs="Open Sans"/>
          <w:b/>
          <w:bCs/>
          <w:color w:val="000000"/>
          <w:sz w:val="24"/>
          <w:szCs w:val="24"/>
          <w:lang w:eastAsia="nl-NL"/>
        </w:rPr>
        <w:br w:type="page"/>
      </w:r>
      <w:r w:rsidR="00A475D0" w:rsidRPr="00AC67E0">
        <w:rPr>
          <w:rFonts w:ascii="Open Sans" w:eastAsia="Times New Roman" w:hAnsi="Open Sans" w:cs="Open Sans"/>
          <w:b/>
          <w:bCs/>
          <w:color w:val="1F497D" w:themeColor="text2"/>
          <w:sz w:val="24"/>
          <w:szCs w:val="24"/>
          <w:lang w:eastAsia="nl-NL"/>
        </w:rPr>
        <w:lastRenderedPageBreak/>
        <w:t>Bijlage 2: Invulformat BRLO-professionaliseringstraject</w:t>
      </w:r>
    </w:p>
    <w:tbl>
      <w:tblPr>
        <w:tblStyle w:val="Tabelraster"/>
        <w:tblW w:w="0" w:type="auto"/>
        <w:tblLook w:val="04A0" w:firstRow="1" w:lastRow="0" w:firstColumn="1" w:lastColumn="0" w:noHBand="0" w:noVBand="1"/>
      </w:tblPr>
      <w:tblGrid>
        <w:gridCol w:w="2405"/>
        <w:gridCol w:w="6657"/>
      </w:tblGrid>
      <w:tr w:rsidR="00496745" w:rsidRPr="007310FD" w14:paraId="3544C74B" w14:textId="77777777" w:rsidTr="00220E85">
        <w:tc>
          <w:tcPr>
            <w:tcW w:w="2405" w:type="dxa"/>
          </w:tcPr>
          <w:p w14:paraId="6060012F" w14:textId="379416C0" w:rsidR="00496745" w:rsidRPr="007310FD" w:rsidRDefault="00496745" w:rsidP="00220E85">
            <w:pPr>
              <w:spacing w:before="100" w:beforeAutospacing="1" w:after="100" w:afterAutospacing="1"/>
              <w:jc w:val="center"/>
              <w:rPr>
                <w:rFonts w:ascii="Open Sans" w:hAnsi="Open Sans" w:cs="Open Sans"/>
                <w:color w:val="000000" w:themeColor="text1"/>
                <w:sz w:val="18"/>
                <w:szCs w:val="18"/>
              </w:rPr>
            </w:pPr>
            <w:r w:rsidRPr="007310FD">
              <w:rPr>
                <w:rFonts w:ascii="Open Sans" w:hAnsi="Open Sans" w:cs="Open Sans"/>
                <w:noProof/>
                <w:color w:val="000000" w:themeColor="text1"/>
                <w:sz w:val="18"/>
                <w:szCs w:val="18"/>
              </w:rPr>
              <w:drawing>
                <wp:inline distT="0" distB="0" distL="0" distR="0" wp14:anchorId="47398EAE" wp14:editId="4B45549D">
                  <wp:extent cx="1160417" cy="1138687"/>
                  <wp:effectExtent l="0" t="0" r="1905" b="4445"/>
                  <wp:docPr id="1773651965" name="Afbeelding 1" descr="Afbeelding met tekst, cirkel,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81928" name="Afbeelding 1" descr="Afbeelding met tekst, cirkel, Lettertype, logo&#10;&#10;Door AI gegenereerde inhoud is mogelijk onjuist."/>
                          <pic:cNvPicPr/>
                        </pic:nvPicPr>
                        <pic:blipFill>
                          <a:blip r:embed="rId13"/>
                          <a:stretch>
                            <a:fillRect/>
                          </a:stretch>
                        </pic:blipFill>
                        <pic:spPr>
                          <a:xfrm>
                            <a:off x="0" y="0"/>
                            <a:ext cx="1202115" cy="1179604"/>
                          </a:xfrm>
                          <a:prstGeom prst="rect">
                            <a:avLst/>
                          </a:prstGeom>
                        </pic:spPr>
                      </pic:pic>
                    </a:graphicData>
                  </a:graphic>
                </wp:inline>
              </w:drawing>
            </w:r>
          </w:p>
        </w:tc>
        <w:tc>
          <w:tcPr>
            <w:tcW w:w="6657" w:type="dxa"/>
          </w:tcPr>
          <w:p w14:paraId="5E1A6295" w14:textId="76553BB6" w:rsidR="008A6686" w:rsidRPr="007310FD" w:rsidRDefault="005977C8" w:rsidP="007310FD">
            <w:pPr>
              <w:spacing w:before="100" w:beforeAutospacing="1" w:after="100" w:afterAutospacing="1"/>
              <w:rPr>
                <w:rFonts w:ascii="Open Sans" w:hAnsi="Open Sans" w:cs="Open Sans"/>
                <w:color w:val="000000" w:themeColor="text1"/>
                <w:sz w:val="18"/>
                <w:szCs w:val="18"/>
              </w:rPr>
            </w:pPr>
            <w:r w:rsidRPr="007310FD">
              <w:rPr>
                <w:rFonts w:ascii="Open Sans" w:hAnsi="Open Sans" w:cs="Open Sans"/>
                <w:color w:val="000000" w:themeColor="text1"/>
                <w:sz w:val="18"/>
                <w:szCs w:val="18"/>
              </w:rPr>
              <w:t>D</w:t>
            </w:r>
            <w:r w:rsidRPr="007310FD">
              <w:rPr>
                <w:rFonts w:ascii="Open Sans" w:hAnsi="Open Sans" w:cs="Open Sans"/>
                <w:color w:val="000000" w:themeColor="text1"/>
                <w:sz w:val="18"/>
                <w:szCs w:val="18"/>
              </w:rPr>
              <w:t>e</w:t>
            </w:r>
            <w:r w:rsidRPr="007310FD">
              <w:rPr>
                <w:rFonts w:ascii="Open Sans" w:hAnsi="Open Sans" w:cs="Open Sans"/>
                <w:color w:val="000000" w:themeColor="text1"/>
                <w:sz w:val="18"/>
                <w:szCs w:val="18"/>
              </w:rPr>
              <w:t xml:space="preserve"> opdrachtgever en de voorzitter van het BRLO-team </w:t>
            </w:r>
            <w:r w:rsidRPr="007310FD">
              <w:rPr>
                <w:rFonts w:ascii="Open Sans" w:hAnsi="Open Sans" w:cs="Open Sans"/>
                <w:color w:val="000000" w:themeColor="text1"/>
                <w:sz w:val="18"/>
                <w:szCs w:val="18"/>
              </w:rPr>
              <w:t xml:space="preserve">tonen in deze bijlage </w:t>
            </w:r>
            <w:r w:rsidRPr="007310FD">
              <w:rPr>
                <w:rFonts w:ascii="Open Sans" w:hAnsi="Open Sans" w:cs="Open Sans"/>
                <w:color w:val="000000" w:themeColor="text1"/>
                <w:sz w:val="18"/>
                <w:szCs w:val="18"/>
              </w:rPr>
              <w:t>aan dat professionalisering gebaseerd is op een visie en gekoppeld is aan de beroepsstandaard.</w:t>
            </w:r>
          </w:p>
        </w:tc>
      </w:tr>
      <w:tr w:rsidR="00496745" w:rsidRPr="007310FD" w14:paraId="20108EE9" w14:textId="77777777" w:rsidTr="00A843AF">
        <w:tc>
          <w:tcPr>
            <w:tcW w:w="9062" w:type="dxa"/>
            <w:gridSpan w:val="2"/>
          </w:tcPr>
          <w:p w14:paraId="644024C4" w14:textId="77777777" w:rsidR="005977C8" w:rsidRPr="007310FD" w:rsidRDefault="00496745" w:rsidP="007310FD">
            <w:pPr>
              <w:rPr>
                <w:rFonts w:ascii="Open Sans" w:hAnsi="Open Sans" w:cs="Open Sans"/>
                <w:b/>
                <w:bCs/>
                <w:color w:val="000000" w:themeColor="text1"/>
                <w:sz w:val="18"/>
                <w:szCs w:val="18"/>
              </w:rPr>
            </w:pPr>
            <w:r w:rsidRPr="007310FD">
              <w:rPr>
                <w:rFonts w:ascii="Open Sans" w:hAnsi="Open Sans" w:cs="Open Sans"/>
                <w:b/>
                <w:bCs/>
                <w:color w:val="000000" w:themeColor="text1"/>
                <w:sz w:val="18"/>
                <w:szCs w:val="18"/>
              </w:rPr>
              <w:t>Lerende lera</w:t>
            </w:r>
            <w:r w:rsidR="003A22E3" w:rsidRPr="007310FD">
              <w:rPr>
                <w:rFonts w:ascii="Open Sans" w:hAnsi="Open Sans" w:cs="Open Sans"/>
                <w:b/>
                <w:bCs/>
                <w:color w:val="000000" w:themeColor="text1"/>
                <w:sz w:val="18"/>
                <w:szCs w:val="18"/>
              </w:rPr>
              <w:t>renopleiders</w:t>
            </w:r>
          </w:p>
          <w:p w14:paraId="4BA4B30A" w14:textId="494D4E30" w:rsidR="007310FD" w:rsidRDefault="00985BB1" w:rsidP="007310FD">
            <w:pPr>
              <w:rPr>
                <w:rFonts w:ascii="Open Sans" w:hAnsi="Open Sans" w:cs="Open Sans"/>
                <w:sz w:val="18"/>
                <w:szCs w:val="18"/>
              </w:rPr>
            </w:pPr>
            <w:r w:rsidRPr="00985BB1">
              <w:rPr>
                <w:rFonts w:ascii="Open Sans" w:hAnsi="Open Sans" w:cs="Open Sans"/>
                <w:sz w:val="18"/>
                <w:szCs w:val="18"/>
              </w:rPr>
              <w:t xml:space="preserve">Het eerste onderdeel voor initiële registratie helpt instituten, partnerschappen of onderwijsregio's om een visie te ontwikkelen op de rol van lerarenopleiders die betrokken zijn bij het werven, opleiden, begeleiden en professionaliseren van (toekomstige) onderwijsprofessionals. </w:t>
            </w:r>
            <w:r w:rsidR="00B721EE" w:rsidRPr="007310FD">
              <w:rPr>
                <w:rFonts w:ascii="Open Sans" w:hAnsi="Open Sans" w:cs="Open Sans"/>
                <w:sz w:val="18"/>
                <w:szCs w:val="18"/>
              </w:rPr>
              <w:t xml:space="preserve">De visie is vertaald naar de </w:t>
            </w:r>
            <w:r w:rsidR="00725536" w:rsidRPr="007310FD">
              <w:rPr>
                <w:rFonts w:ascii="Open Sans" w:hAnsi="Open Sans" w:cs="Open Sans"/>
                <w:sz w:val="18"/>
                <w:szCs w:val="18"/>
              </w:rPr>
              <w:t xml:space="preserve">kennis en kunde </w:t>
            </w:r>
            <w:r w:rsidR="00863E7E" w:rsidRPr="007310FD">
              <w:rPr>
                <w:rFonts w:ascii="Open Sans" w:hAnsi="Open Sans" w:cs="Open Sans"/>
                <w:sz w:val="18"/>
                <w:szCs w:val="18"/>
              </w:rPr>
              <w:t xml:space="preserve">en wat dat betekent voor het professionaliseringsonderdeel waarmee lerarenopleiders </w:t>
            </w:r>
            <w:r w:rsidR="00A279A7" w:rsidRPr="007310FD">
              <w:rPr>
                <w:rFonts w:ascii="Open Sans" w:hAnsi="Open Sans" w:cs="Open Sans"/>
                <w:sz w:val="18"/>
                <w:szCs w:val="18"/>
              </w:rPr>
              <w:t xml:space="preserve">zich initieel kunnen laten registreren. </w:t>
            </w:r>
          </w:p>
          <w:p w14:paraId="107D78CB" w14:textId="77777777" w:rsidR="007310FD" w:rsidRPr="007310FD" w:rsidRDefault="007310FD" w:rsidP="007310FD">
            <w:pPr>
              <w:rPr>
                <w:rFonts w:ascii="Open Sans" w:hAnsi="Open Sans" w:cs="Open Sans"/>
                <w:sz w:val="18"/>
                <w:szCs w:val="18"/>
              </w:rPr>
            </w:pPr>
          </w:p>
          <w:p w14:paraId="78CDFBD1" w14:textId="6DD112E9" w:rsidR="007546D2" w:rsidRDefault="00402A6D" w:rsidP="007310FD">
            <w:pPr>
              <w:rPr>
                <w:rFonts w:ascii="Open Sans" w:hAnsi="Open Sans" w:cs="Open Sans"/>
                <w:i/>
                <w:iCs/>
                <w:sz w:val="18"/>
                <w:szCs w:val="18"/>
              </w:rPr>
            </w:pPr>
            <w:r w:rsidRPr="007310FD">
              <w:rPr>
                <w:rFonts w:ascii="Open Sans" w:hAnsi="Open Sans" w:cs="Open Sans"/>
                <w:b/>
                <w:bCs/>
                <w:i/>
                <w:iCs/>
                <w:sz w:val="18"/>
                <w:szCs w:val="18"/>
              </w:rPr>
              <w:t>Beoordelingscriterium:</w:t>
            </w:r>
            <w:r w:rsidRPr="007310FD">
              <w:rPr>
                <w:rFonts w:ascii="Open Sans" w:hAnsi="Open Sans" w:cs="Open Sans"/>
                <w:i/>
                <w:iCs/>
                <w:sz w:val="18"/>
                <w:szCs w:val="18"/>
              </w:rPr>
              <w:t xml:space="preserve"> </w:t>
            </w:r>
            <w:r w:rsidR="00985BB1" w:rsidRPr="00985BB1">
              <w:rPr>
                <w:rFonts w:ascii="Open Sans" w:hAnsi="Open Sans" w:cs="Open Sans"/>
                <w:i/>
                <w:iCs/>
                <w:sz w:val="18"/>
                <w:szCs w:val="18"/>
              </w:rPr>
              <w:t>Lerarenopleiders moeten in hun portfolio de grondslag en hun ontwikkeling op minimaal twee bekwaamheidsdomeinen uit de nieuwe beroepsstandaard kunnen aantonen.</w:t>
            </w:r>
          </w:p>
          <w:p w14:paraId="452B0FF9" w14:textId="4B403D1B" w:rsidR="00985BB1" w:rsidRPr="007310FD" w:rsidRDefault="00985BB1" w:rsidP="00985BB1">
            <w:pPr>
              <w:rPr>
                <w:rFonts w:ascii="Open Sans" w:hAnsi="Open Sans" w:cs="Open Sans"/>
                <w:i/>
                <w:iCs/>
                <w:sz w:val="18"/>
                <w:szCs w:val="18"/>
              </w:rPr>
            </w:pPr>
          </w:p>
        </w:tc>
      </w:tr>
      <w:tr w:rsidR="00A279A7" w:rsidRPr="007310FD" w14:paraId="7E7BBA99" w14:textId="77777777" w:rsidTr="00A843AF">
        <w:tc>
          <w:tcPr>
            <w:tcW w:w="9062" w:type="dxa"/>
            <w:gridSpan w:val="2"/>
          </w:tcPr>
          <w:p w14:paraId="443804CD" w14:textId="77777777" w:rsidR="00922F47" w:rsidRPr="007310FD" w:rsidRDefault="00922F47" w:rsidP="007310FD">
            <w:pPr>
              <w:rPr>
                <w:rFonts w:ascii="Open Sans" w:hAnsi="Open Sans" w:cs="Open Sans"/>
                <w:b/>
                <w:bCs/>
                <w:sz w:val="18"/>
                <w:szCs w:val="18"/>
              </w:rPr>
            </w:pPr>
            <w:r w:rsidRPr="007310FD">
              <w:rPr>
                <w:rFonts w:ascii="Open Sans" w:hAnsi="Open Sans" w:cs="Open Sans"/>
                <w:b/>
                <w:bCs/>
                <w:sz w:val="18"/>
                <w:szCs w:val="18"/>
              </w:rPr>
              <w:t>Leeromgeving</w:t>
            </w:r>
          </w:p>
          <w:p w14:paraId="49F966E4" w14:textId="1E311D5C" w:rsidR="00A279A7" w:rsidRPr="007310FD" w:rsidRDefault="00985BB1" w:rsidP="007310FD">
            <w:pPr>
              <w:rPr>
                <w:rFonts w:ascii="Open Sans" w:hAnsi="Open Sans" w:cs="Open Sans"/>
                <w:sz w:val="18"/>
                <w:szCs w:val="18"/>
              </w:rPr>
            </w:pPr>
            <w:r w:rsidRPr="00985BB1">
              <w:rPr>
                <w:rFonts w:ascii="Open Sans" w:hAnsi="Open Sans" w:cs="Open Sans"/>
                <w:sz w:val="18"/>
                <w:szCs w:val="18"/>
              </w:rPr>
              <w:t>Het professionaliseringsonderdeel is ontworpen om (startende) lerarenopleiders te helpen hun taken beter uit te voeren en bewuster samen te werken met collega's. Het richt zich niet alleen op kennis en vaardigheden, maar ook op het formuleren van leerbehoeften en het inzichtelijk maken van eigen begeleidingsbehoeften.</w:t>
            </w:r>
            <w:r w:rsidR="00CD501D" w:rsidRPr="007310FD">
              <w:rPr>
                <w:rFonts w:ascii="Open Sans" w:hAnsi="Open Sans" w:cs="Open Sans"/>
                <w:sz w:val="18"/>
                <w:szCs w:val="18"/>
              </w:rPr>
              <w:br/>
            </w:r>
          </w:p>
          <w:p w14:paraId="7ECB472B" w14:textId="77777777" w:rsidR="00DB070F" w:rsidRDefault="00CD501D" w:rsidP="007310FD">
            <w:pPr>
              <w:rPr>
                <w:rFonts w:ascii="Open Sans" w:hAnsi="Open Sans" w:cs="Open Sans"/>
                <w:i/>
                <w:iCs/>
                <w:sz w:val="18"/>
                <w:szCs w:val="18"/>
              </w:rPr>
            </w:pPr>
            <w:r w:rsidRPr="007310FD">
              <w:rPr>
                <w:rFonts w:ascii="Open Sans" w:hAnsi="Open Sans" w:cs="Open Sans"/>
                <w:b/>
                <w:bCs/>
                <w:i/>
                <w:iCs/>
                <w:sz w:val="18"/>
                <w:szCs w:val="18"/>
              </w:rPr>
              <w:t>Beoordelingscriterium:</w:t>
            </w:r>
            <w:r w:rsidRPr="007310FD">
              <w:rPr>
                <w:rFonts w:ascii="Open Sans" w:hAnsi="Open Sans" w:cs="Open Sans"/>
                <w:i/>
                <w:iCs/>
                <w:sz w:val="18"/>
                <w:szCs w:val="18"/>
              </w:rPr>
              <w:t xml:space="preserve"> </w:t>
            </w:r>
            <w:r w:rsidR="00DB070F" w:rsidRPr="007310FD">
              <w:rPr>
                <w:rFonts w:ascii="Open Sans" w:hAnsi="Open Sans" w:cs="Open Sans"/>
                <w:i/>
                <w:iCs/>
                <w:sz w:val="18"/>
                <w:szCs w:val="18"/>
              </w:rPr>
              <w:t xml:space="preserve">De opzet van het professionaliseringsonderdeel </w:t>
            </w:r>
            <w:r w:rsidR="00E13A34" w:rsidRPr="007310FD">
              <w:rPr>
                <w:rFonts w:ascii="Open Sans" w:hAnsi="Open Sans" w:cs="Open Sans"/>
                <w:i/>
                <w:iCs/>
                <w:sz w:val="18"/>
                <w:szCs w:val="18"/>
              </w:rPr>
              <w:t xml:space="preserve">doet recht aan de diversiteit tussen deelnemers, </w:t>
            </w:r>
            <w:r w:rsidR="00032A8E" w:rsidRPr="007310FD">
              <w:rPr>
                <w:rFonts w:ascii="Open Sans" w:hAnsi="Open Sans" w:cs="Open Sans"/>
                <w:i/>
                <w:iCs/>
                <w:sz w:val="18"/>
                <w:szCs w:val="18"/>
              </w:rPr>
              <w:t xml:space="preserve">maakt gebruik van inzichten op het vlak van effectieve professionalisering en draagt bij aan organisatieontwikkeling binnen het instituut/ partnerschap of onderwijsregio. </w:t>
            </w:r>
          </w:p>
          <w:p w14:paraId="7130F6DF" w14:textId="5D4018EE" w:rsidR="00985BB1" w:rsidRPr="007310FD" w:rsidRDefault="00985BB1" w:rsidP="00985BB1">
            <w:pPr>
              <w:rPr>
                <w:rFonts w:ascii="Open Sans" w:hAnsi="Open Sans" w:cs="Open Sans"/>
                <w:i/>
                <w:iCs/>
                <w:sz w:val="18"/>
                <w:szCs w:val="18"/>
              </w:rPr>
            </w:pPr>
          </w:p>
        </w:tc>
      </w:tr>
      <w:tr w:rsidR="00496745" w:rsidRPr="007310FD" w14:paraId="44EF2CA5" w14:textId="77777777" w:rsidTr="00A843AF">
        <w:tc>
          <w:tcPr>
            <w:tcW w:w="9062" w:type="dxa"/>
            <w:gridSpan w:val="2"/>
          </w:tcPr>
          <w:p w14:paraId="1121D876" w14:textId="1DFF19FD" w:rsidR="00496745" w:rsidRPr="007310FD" w:rsidRDefault="00496745" w:rsidP="007310FD">
            <w:pPr>
              <w:rPr>
                <w:rFonts w:ascii="Open Sans" w:hAnsi="Open Sans" w:cs="Open Sans"/>
                <w:b/>
                <w:bCs/>
                <w:color w:val="000000" w:themeColor="text1"/>
                <w:sz w:val="18"/>
                <w:szCs w:val="18"/>
              </w:rPr>
            </w:pPr>
            <w:r w:rsidRPr="007310FD">
              <w:rPr>
                <w:rFonts w:ascii="Open Sans" w:hAnsi="Open Sans" w:cs="Open Sans"/>
                <w:b/>
                <w:bCs/>
                <w:color w:val="000000" w:themeColor="text1"/>
                <w:sz w:val="18"/>
                <w:szCs w:val="18"/>
              </w:rPr>
              <w:t>Organisatie</w:t>
            </w:r>
          </w:p>
          <w:p w14:paraId="1925A15D" w14:textId="77777777" w:rsidR="00985BB1" w:rsidRDefault="00985BB1" w:rsidP="007310FD">
            <w:pPr>
              <w:rPr>
                <w:rFonts w:ascii="Open Sans" w:hAnsi="Open Sans" w:cs="Open Sans"/>
                <w:color w:val="000000" w:themeColor="text1"/>
                <w:sz w:val="18"/>
                <w:szCs w:val="18"/>
              </w:rPr>
            </w:pPr>
            <w:r w:rsidRPr="00985BB1">
              <w:rPr>
                <w:rFonts w:ascii="Open Sans" w:hAnsi="Open Sans" w:cs="Open Sans"/>
                <w:color w:val="000000" w:themeColor="text1"/>
                <w:sz w:val="18"/>
                <w:szCs w:val="18"/>
              </w:rPr>
              <w:t>Instituten, partnerschappen of onderwijsregio's moeten een overlegstructuur hebben waarin het gezamenlijke professionaliseringsbeleid voor lerarenopleiders tot uiting komt. Er moet een aanpak zijn voor de professionele ontwikkeling van alle betrokkenen binnen de beroepsgroep.</w:t>
            </w:r>
          </w:p>
          <w:p w14:paraId="26F50808" w14:textId="77777777" w:rsidR="007310FD" w:rsidRPr="007310FD" w:rsidRDefault="007310FD" w:rsidP="007310FD">
            <w:pPr>
              <w:rPr>
                <w:rFonts w:ascii="Open Sans" w:hAnsi="Open Sans" w:cs="Open Sans"/>
                <w:sz w:val="18"/>
                <w:szCs w:val="18"/>
              </w:rPr>
            </w:pPr>
          </w:p>
          <w:p w14:paraId="57187C4F" w14:textId="26EDBF38" w:rsidR="00985BB1" w:rsidRPr="00985BB1" w:rsidRDefault="00E5593D" w:rsidP="00985BB1">
            <w:pPr>
              <w:rPr>
                <w:rFonts w:ascii="Open Sans" w:hAnsi="Open Sans" w:cs="Open Sans"/>
                <w:color w:val="000000" w:themeColor="text1"/>
                <w:sz w:val="18"/>
                <w:szCs w:val="18"/>
              </w:rPr>
            </w:pPr>
            <w:r w:rsidRPr="007310FD">
              <w:rPr>
                <w:rFonts w:ascii="Open Sans" w:hAnsi="Open Sans" w:cs="Open Sans"/>
                <w:b/>
                <w:bCs/>
                <w:i/>
                <w:iCs/>
                <w:color w:val="000000" w:themeColor="text1"/>
                <w:sz w:val="18"/>
                <w:szCs w:val="18"/>
              </w:rPr>
              <w:t xml:space="preserve">Beoordelingscriterium: </w:t>
            </w:r>
            <w:r w:rsidR="00202CC6" w:rsidRPr="007310FD">
              <w:rPr>
                <w:rFonts w:ascii="Open Sans" w:hAnsi="Open Sans" w:cs="Open Sans"/>
                <w:b/>
                <w:bCs/>
                <w:i/>
                <w:iCs/>
                <w:color w:val="000000" w:themeColor="text1"/>
                <w:sz w:val="18"/>
                <w:szCs w:val="18"/>
              </w:rPr>
              <w:t xml:space="preserve"> </w:t>
            </w:r>
            <w:r w:rsidR="00985BB1" w:rsidRPr="00985BB1">
              <w:rPr>
                <w:rFonts w:ascii="Open Sans" w:hAnsi="Open Sans" w:cs="Open Sans"/>
                <w:i/>
                <w:iCs/>
                <w:color w:val="000000" w:themeColor="text1"/>
                <w:sz w:val="18"/>
                <w:szCs w:val="18"/>
              </w:rPr>
              <w:t xml:space="preserve">Tijdens de </w:t>
            </w:r>
            <w:proofErr w:type="spellStart"/>
            <w:r w:rsidR="00985BB1" w:rsidRPr="00985BB1">
              <w:rPr>
                <w:rFonts w:ascii="Open Sans" w:hAnsi="Open Sans" w:cs="Open Sans"/>
                <w:i/>
                <w:iCs/>
                <w:color w:val="000000" w:themeColor="text1"/>
                <w:sz w:val="18"/>
                <w:szCs w:val="18"/>
              </w:rPr>
              <w:t>aspirantfase</w:t>
            </w:r>
            <w:proofErr w:type="spellEnd"/>
            <w:r w:rsidR="00985BB1" w:rsidRPr="00985BB1">
              <w:rPr>
                <w:rFonts w:ascii="Open Sans" w:hAnsi="Open Sans" w:cs="Open Sans"/>
                <w:i/>
                <w:iCs/>
                <w:color w:val="000000" w:themeColor="text1"/>
                <w:sz w:val="18"/>
                <w:szCs w:val="18"/>
              </w:rPr>
              <w:t xml:space="preserve"> moeten de opdrachtgever en de voorzitter van het BRLO-team bijdragen aan een gezamenlijk professionaliseringsbeleid. Dit moet leiden tot afspraken over bekwaamheidsniveaus, registratie en jaarlijkse ontwikkelgesprekken voor enkele doelgroepen.</w:t>
            </w:r>
          </w:p>
          <w:p w14:paraId="6165CE4B" w14:textId="0120790B" w:rsidR="00985BB1" w:rsidRPr="00985BB1" w:rsidRDefault="00985BB1" w:rsidP="00985BB1">
            <w:pPr>
              <w:rPr>
                <w:rFonts w:ascii="Open Sans" w:hAnsi="Open Sans" w:cs="Open Sans"/>
                <w:color w:val="000000" w:themeColor="text1"/>
                <w:sz w:val="18"/>
                <w:szCs w:val="18"/>
              </w:rPr>
            </w:pPr>
            <w:r w:rsidRPr="00985BB1">
              <w:rPr>
                <w:rFonts w:ascii="Open Sans" w:hAnsi="Open Sans" w:cs="Open Sans"/>
                <w:color w:val="000000" w:themeColor="text1"/>
                <w:sz w:val="18"/>
                <w:szCs w:val="18"/>
              </w:rPr>
              <w:t xml:space="preserve">Beoordelingscriterium: </w:t>
            </w:r>
          </w:p>
          <w:p w14:paraId="1FE8E6E9" w14:textId="7CE0F4BA" w:rsidR="00985BB1" w:rsidRPr="007310FD" w:rsidRDefault="00985BB1" w:rsidP="007310FD">
            <w:pPr>
              <w:rPr>
                <w:rFonts w:ascii="Open Sans" w:hAnsi="Open Sans" w:cs="Open Sans"/>
                <w:color w:val="000000" w:themeColor="text1"/>
                <w:sz w:val="18"/>
                <w:szCs w:val="18"/>
              </w:rPr>
            </w:pPr>
          </w:p>
        </w:tc>
      </w:tr>
      <w:tr w:rsidR="00DF7721" w:rsidRPr="007310FD" w14:paraId="59DC0F50" w14:textId="77777777" w:rsidTr="00A843AF">
        <w:tc>
          <w:tcPr>
            <w:tcW w:w="9062" w:type="dxa"/>
            <w:gridSpan w:val="2"/>
          </w:tcPr>
          <w:p w14:paraId="0E818EE9" w14:textId="77777777" w:rsidR="00DF7721" w:rsidRPr="007310FD" w:rsidRDefault="00DF7721" w:rsidP="007310FD">
            <w:pPr>
              <w:rPr>
                <w:rFonts w:ascii="Open Sans" w:hAnsi="Open Sans" w:cs="Open Sans"/>
                <w:b/>
                <w:bCs/>
                <w:color w:val="000000" w:themeColor="text1"/>
                <w:sz w:val="18"/>
                <w:szCs w:val="18"/>
              </w:rPr>
            </w:pPr>
            <w:r w:rsidRPr="007310FD">
              <w:rPr>
                <w:rFonts w:ascii="Open Sans" w:hAnsi="Open Sans" w:cs="Open Sans"/>
                <w:b/>
                <w:bCs/>
                <w:color w:val="000000" w:themeColor="text1"/>
                <w:sz w:val="18"/>
                <w:szCs w:val="18"/>
              </w:rPr>
              <w:t>Kwaliteitscultuur</w:t>
            </w:r>
          </w:p>
          <w:p w14:paraId="7799B49C" w14:textId="2E4D210F" w:rsidR="007310FD" w:rsidRDefault="00985BB1" w:rsidP="007310FD">
            <w:pPr>
              <w:rPr>
                <w:rFonts w:ascii="Open Sans" w:hAnsi="Open Sans" w:cs="Open Sans"/>
                <w:sz w:val="18"/>
                <w:szCs w:val="18"/>
              </w:rPr>
            </w:pPr>
            <w:r w:rsidRPr="00985BB1">
              <w:rPr>
                <w:rFonts w:ascii="Open Sans" w:hAnsi="Open Sans" w:cs="Open Sans"/>
                <w:sz w:val="18"/>
                <w:szCs w:val="18"/>
              </w:rPr>
              <w:t>Naast het onderdeel voor initiële registratie heeft het BRLO-team een systematiek ontwikkeld voor prolongatie van lerarenopleiders. Deze systematiek gebruikt kwantitatieve en kwalitatieve data om het professionaliseringsprogramma te verbeteren, waarin basis- en vakbekwaamheid aangetoond kan worden.</w:t>
            </w:r>
          </w:p>
          <w:p w14:paraId="17ABECC4" w14:textId="77777777" w:rsidR="00985BB1" w:rsidRPr="007310FD" w:rsidRDefault="00985BB1" w:rsidP="007310FD">
            <w:pPr>
              <w:rPr>
                <w:rFonts w:ascii="Open Sans" w:hAnsi="Open Sans" w:cs="Open Sans"/>
                <w:sz w:val="18"/>
                <w:szCs w:val="18"/>
              </w:rPr>
            </w:pPr>
          </w:p>
          <w:p w14:paraId="50287150" w14:textId="4F4170E0" w:rsidR="00985BB1" w:rsidRDefault="000E2FDF" w:rsidP="007310FD">
            <w:pPr>
              <w:rPr>
                <w:rFonts w:ascii="Open Sans" w:hAnsi="Open Sans" w:cs="Open Sans"/>
                <w:i/>
                <w:iCs/>
                <w:sz w:val="18"/>
                <w:szCs w:val="18"/>
              </w:rPr>
            </w:pPr>
            <w:r w:rsidRPr="007310FD">
              <w:rPr>
                <w:rFonts w:ascii="Open Sans" w:hAnsi="Open Sans" w:cs="Open Sans"/>
                <w:b/>
                <w:bCs/>
                <w:i/>
                <w:iCs/>
                <w:sz w:val="18"/>
                <w:szCs w:val="18"/>
              </w:rPr>
              <w:t xml:space="preserve">Beoordelingscriterium: </w:t>
            </w:r>
            <w:r w:rsidR="00985BB1" w:rsidRPr="00985BB1">
              <w:rPr>
                <w:rFonts w:ascii="Open Sans" w:hAnsi="Open Sans" w:cs="Open Sans"/>
                <w:i/>
                <w:iCs/>
                <w:sz w:val="18"/>
                <w:szCs w:val="18"/>
              </w:rPr>
              <w:t>Er moet een systematiek zijn om de basiskwaliteit van het professionaliseringsprogramma voor registratie en prolongatie te verantwoorden bij de aanvraag voor formele erkenning voor vier jaar.</w:t>
            </w:r>
          </w:p>
          <w:p w14:paraId="7C9ACDF4" w14:textId="108C9356" w:rsidR="00220E85" w:rsidRPr="007310FD" w:rsidRDefault="00220E85" w:rsidP="00985BB1">
            <w:pPr>
              <w:rPr>
                <w:rFonts w:ascii="Open Sans" w:hAnsi="Open Sans" w:cs="Open Sans"/>
                <w:b/>
                <w:bCs/>
                <w:i/>
                <w:iCs/>
                <w:sz w:val="18"/>
                <w:szCs w:val="18"/>
              </w:rPr>
            </w:pPr>
          </w:p>
        </w:tc>
      </w:tr>
    </w:tbl>
    <w:p w14:paraId="551A092D" w14:textId="77777777" w:rsidR="00104E83" w:rsidRDefault="00104E83" w:rsidP="003F65AB">
      <w:pPr>
        <w:spacing w:before="100" w:beforeAutospacing="1" w:after="100" w:afterAutospacing="1"/>
        <w:rPr>
          <w:rFonts w:ascii="Open Sans" w:hAnsi="Open Sans" w:cs="Open Sans"/>
          <w:color w:val="000000" w:themeColor="text1"/>
          <w:sz w:val="18"/>
          <w:szCs w:val="18"/>
        </w:rPr>
      </w:pPr>
    </w:p>
    <w:p w14:paraId="0C5CC9EF" w14:textId="77777777" w:rsidR="007310FD" w:rsidRDefault="007310FD" w:rsidP="003F65AB">
      <w:pPr>
        <w:spacing w:before="100" w:beforeAutospacing="1" w:after="100" w:afterAutospacing="1"/>
        <w:rPr>
          <w:rFonts w:ascii="Open Sans" w:hAnsi="Open Sans" w:cs="Open Sans"/>
          <w:color w:val="000000" w:themeColor="text1"/>
          <w:sz w:val="18"/>
          <w:szCs w:val="18"/>
        </w:rPr>
      </w:pPr>
    </w:p>
    <w:p w14:paraId="1CFCE0E5" w14:textId="3113DB90" w:rsidR="00894C72" w:rsidRPr="00AC67E0" w:rsidRDefault="00A475D0" w:rsidP="003F65AB">
      <w:pPr>
        <w:spacing w:after="200"/>
        <w:rPr>
          <w:rFonts w:ascii="Open Sans" w:hAnsi="Open Sans" w:cs="Open Sans"/>
          <w:b/>
          <w:bCs/>
          <w:color w:val="1F497D" w:themeColor="text2"/>
          <w:sz w:val="24"/>
          <w:szCs w:val="24"/>
        </w:rPr>
      </w:pPr>
      <w:r w:rsidRPr="00AC67E0">
        <w:rPr>
          <w:rFonts w:ascii="Open Sans" w:hAnsi="Open Sans" w:cs="Open Sans"/>
          <w:b/>
          <w:bCs/>
          <w:color w:val="1F497D" w:themeColor="text2"/>
          <w:sz w:val="24"/>
          <w:szCs w:val="24"/>
        </w:rPr>
        <w:lastRenderedPageBreak/>
        <w:t xml:space="preserve">Bijlage 3: </w:t>
      </w:r>
      <w:r w:rsidR="00220E85">
        <w:rPr>
          <w:rFonts w:ascii="Open Sans" w:hAnsi="Open Sans" w:cs="Open Sans"/>
          <w:b/>
          <w:bCs/>
          <w:color w:val="1F497D" w:themeColor="text2"/>
          <w:sz w:val="24"/>
          <w:szCs w:val="24"/>
        </w:rPr>
        <w:t>Integriteitscode</w:t>
      </w:r>
      <w:r w:rsidRPr="00AC67E0">
        <w:rPr>
          <w:rFonts w:ascii="Open Sans" w:hAnsi="Open Sans" w:cs="Open Sans"/>
          <w:b/>
          <w:bCs/>
          <w:color w:val="1F497D" w:themeColor="text2"/>
          <w:sz w:val="24"/>
          <w:szCs w:val="24"/>
        </w:rPr>
        <w:t xml:space="preserve"> </w:t>
      </w:r>
      <w:r w:rsidR="007969C3" w:rsidRPr="00AC67E0">
        <w:rPr>
          <w:rFonts w:ascii="Open Sans" w:hAnsi="Open Sans" w:cs="Open Sans"/>
          <w:b/>
          <w:bCs/>
          <w:color w:val="1F497D" w:themeColor="text2"/>
          <w:sz w:val="24"/>
          <w:szCs w:val="24"/>
        </w:rPr>
        <w:t>BRLO-teams</w:t>
      </w:r>
    </w:p>
    <w:p w14:paraId="1D3279C7" w14:textId="3E9B0D71" w:rsidR="00A475D0" w:rsidRPr="000A0E81" w:rsidRDefault="00220E85" w:rsidP="00A475D0">
      <w:pPr>
        <w:rPr>
          <w:rFonts w:ascii="Open Sans" w:hAnsi="Open Sans" w:cs="Open Sans"/>
          <w:bCs/>
          <w:sz w:val="18"/>
          <w:szCs w:val="18"/>
        </w:rPr>
      </w:pPr>
      <w:r w:rsidRPr="000A0E81">
        <w:rPr>
          <w:rFonts w:ascii="Open Sans" w:hAnsi="Open Sans" w:cs="Open Sans"/>
          <w:bCs/>
          <w:sz w:val="18"/>
          <w:szCs w:val="18"/>
        </w:rPr>
        <w:t>Met deze bijlage kan</w:t>
      </w:r>
      <w:r w:rsidR="004054E2" w:rsidRPr="000A0E81">
        <w:rPr>
          <w:rFonts w:ascii="Open Sans" w:hAnsi="Open Sans" w:cs="Open Sans"/>
          <w:bCs/>
          <w:sz w:val="18"/>
          <w:szCs w:val="18"/>
        </w:rPr>
        <w:t xml:space="preserve"> het BRLO-team collectief de integriteitscode ondertekenen, zodat deze</w:t>
      </w:r>
      <w:r w:rsidR="00915C04" w:rsidRPr="000A0E81">
        <w:rPr>
          <w:rFonts w:ascii="Open Sans" w:hAnsi="Open Sans" w:cs="Open Sans"/>
          <w:bCs/>
          <w:sz w:val="18"/>
          <w:szCs w:val="18"/>
        </w:rPr>
        <w:t xml:space="preserve"> gelijktijdig</w:t>
      </w:r>
      <w:r w:rsidR="004054E2" w:rsidRPr="000A0E81">
        <w:rPr>
          <w:rFonts w:ascii="Open Sans" w:hAnsi="Open Sans" w:cs="Open Sans"/>
          <w:bCs/>
          <w:sz w:val="18"/>
          <w:szCs w:val="18"/>
        </w:rPr>
        <w:t xml:space="preserve"> ingediend kan worden </w:t>
      </w:r>
      <w:r w:rsidR="00915C04" w:rsidRPr="000A0E81">
        <w:rPr>
          <w:rFonts w:ascii="Open Sans" w:hAnsi="Open Sans" w:cs="Open Sans"/>
          <w:bCs/>
          <w:sz w:val="18"/>
          <w:szCs w:val="18"/>
        </w:rPr>
        <w:t xml:space="preserve">bij de aanvraag. </w:t>
      </w:r>
      <w:r w:rsidR="00A475D0" w:rsidRPr="000A0E81">
        <w:rPr>
          <w:rFonts w:ascii="Open Sans" w:hAnsi="Open Sans" w:cs="Open Sans"/>
          <w:bCs/>
          <w:sz w:val="18"/>
          <w:szCs w:val="18"/>
        </w:rPr>
        <w:t xml:space="preserve"> </w:t>
      </w:r>
    </w:p>
    <w:p w14:paraId="34768A6E" w14:textId="77777777" w:rsidR="00A475D0" w:rsidRPr="000A0E81" w:rsidRDefault="00A475D0" w:rsidP="00A475D0">
      <w:pPr>
        <w:rPr>
          <w:rFonts w:ascii="Open Sans" w:hAnsi="Open Sans" w:cs="Open Sans"/>
          <w:sz w:val="18"/>
          <w:szCs w:val="18"/>
        </w:rPr>
      </w:pPr>
    </w:p>
    <w:p w14:paraId="42A96E36" w14:textId="0EFD054A" w:rsidR="00A475D0" w:rsidRPr="000A0E81" w:rsidRDefault="00A475D0" w:rsidP="00A475D0">
      <w:pPr>
        <w:pStyle w:val="Lijstalinea"/>
        <w:numPr>
          <w:ilvl w:val="0"/>
          <w:numId w:val="12"/>
        </w:numPr>
        <w:rPr>
          <w:rFonts w:ascii="Open Sans" w:hAnsi="Open Sans" w:cs="Open Sans"/>
          <w:sz w:val="18"/>
          <w:szCs w:val="18"/>
        </w:rPr>
      </w:pPr>
      <w:r w:rsidRPr="000A0E81">
        <w:rPr>
          <w:rFonts w:ascii="Open Sans" w:hAnsi="Open Sans" w:cs="Open Sans"/>
          <w:sz w:val="18"/>
          <w:szCs w:val="18"/>
        </w:rPr>
        <w:t xml:space="preserve">Ik verklaar hiermee op de hoogte te blijven van actuele stand van zaken en ontwikkelingen rond het BRLO door </w:t>
      </w:r>
      <w:r w:rsidR="0096218B" w:rsidRPr="000A0E81">
        <w:rPr>
          <w:rFonts w:ascii="Open Sans" w:hAnsi="Open Sans" w:cs="Open Sans"/>
          <w:sz w:val="18"/>
          <w:szCs w:val="18"/>
        </w:rPr>
        <w:t>minimaal twee keer per jaar</w:t>
      </w:r>
      <w:r w:rsidRPr="000A0E81">
        <w:rPr>
          <w:rFonts w:ascii="Open Sans" w:hAnsi="Open Sans" w:cs="Open Sans"/>
          <w:sz w:val="18"/>
          <w:szCs w:val="18"/>
        </w:rPr>
        <w:t xml:space="preserve"> deel te nemen aan</w:t>
      </w:r>
      <w:r w:rsidR="0096218B" w:rsidRPr="000A0E81">
        <w:rPr>
          <w:rFonts w:ascii="Open Sans" w:hAnsi="Open Sans" w:cs="Open Sans"/>
          <w:sz w:val="18"/>
          <w:szCs w:val="18"/>
        </w:rPr>
        <w:t xml:space="preserve"> landelijke professionaliserings</w:t>
      </w:r>
      <w:r w:rsidR="007310FD">
        <w:rPr>
          <w:rFonts w:ascii="Open Sans" w:hAnsi="Open Sans" w:cs="Open Sans"/>
          <w:sz w:val="18"/>
          <w:szCs w:val="18"/>
        </w:rPr>
        <w:t>-</w:t>
      </w:r>
      <w:r w:rsidR="0096218B" w:rsidRPr="000A0E81">
        <w:rPr>
          <w:rFonts w:ascii="Open Sans" w:hAnsi="Open Sans" w:cs="Open Sans"/>
          <w:sz w:val="18"/>
          <w:szCs w:val="18"/>
        </w:rPr>
        <w:t xml:space="preserve">activiteiten voor leden binnen BRLO-teams. </w:t>
      </w:r>
    </w:p>
    <w:p w14:paraId="78F5D5B2" w14:textId="77777777" w:rsidR="00A475D0" w:rsidRPr="000A0E81" w:rsidRDefault="00A475D0" w:rsidP="00A475D0">
      <w:pPr>
        <w:pStyle w:val="Lijstalinea"/>
        <w:rPr>
          <w:rFonts w:ascii="Open Sans" w:hAnsi="Open Sans" w:cs="Open Sans"/>
          <w:sz w:val="18"/>
          <w:szCs w:val="18"/>
        </w:rPr>
      </w:pPr>
    </w:p>
    <w:p w14:paraId="0A1403D4" w14:textId="77777777" w:rsidR="00A475D0" w:rsidRPr="000A0E81" w:rsidRDefault="00A475D0" w:rsidP="00A475D0">
      <w:pPr>
        <w:pStyle w:val="Lijstalinea"/>
        <w:numPr>
          <w:ilvl w:val="0"/>
          <w:numId w:val="15"/>
        </w:numPr>
        <w:rPr>
          <w:rFonts w:ascii="Open Sans" w:hAnsi="Open Sans" w:cs="Open Sans"/>
          <w:sz w:val="18"/>
          <w:szCs w:val="18"/>
        </w:rPr>
      </w:pPr>
      <w:r w:rsidRPr="000A0E81">
        <w:rPr>
          <w:rFonts w:ascii="Open Sans" w:hAnsi="Open Sans" w:cs="Open Sans"/>
          <w:sz w:val="18"/>
          <w:szCs w:val="18"/>
        </w:rPr>
        <w:t>Ik verklaar hiermee dat ik, bij de inzet als beoordelaar, geen (familie)relaties of banden (direct dan wel indirect) heb om de objectiviteit van de beoordeling te kunnen borgen.</w:t>
      </w:r>
    </w:p>
    <w:p w14:paraId="3CE3A0BA" w14:textId="77777777" w:rsidR="00A475D0" w:rsidRPr="000A0E81" w:rsidRDefault="00A475D0" w:rsidP="00A475D0">
      <w:pPr>
        <w:pStyle w:val="Lijstalinea"/>
        <w:rPr>
          <w:rFonts w:ascii="Open Sans" w:hAnsi="Open Sans" w:cs="Open Sans"/>
          <w:sz w:val="18"/>
          <w:szCs w:val="18"/>
        </w:rPr>
      </w:pPr>
    </w:p>
    <w:p w14:paraId="0399C8B4" w14:textId="0C2278DA" w:rsidR="00A475D0" w:rsidRPr="000A0E81" w:rsidRDefault="00A475D0" w:rsidP="00A475D0">
      <w:pPr>
        <w:pStyle w:val="Lijstalinea"/>
        <w:numPr>
          <w:ilvl w:val="0"/>
          <w:numId w:val="15"/>
        </w:numPr>
        <w:rPr>
          <w:rFonts w:ascii="Open Sans" w:hAnsi="Open Sans" w:cs="Open Sans"/>
          <w:sz w:val="18"/>
          <w:szCs w:val="18"/>
        </w:rPr>
      </w:pPr>
      <w:r w:rsidRPr="000A0E81">
        <w:rPr>
          <w:rFonts w:ascii="Open Sans" w:hAnsi="Open Sans" w:cs="Open Sans"/>
          <w:sz w:val="18"/>
          <w:szCs w:val="18"/>
        </w:rPr>
        <w:t xml:space="preserve">Ik verklaar hiermee dat ik bij twijfel altijd een collega </w:t>
      </w:r>
      <w:r w:rsidR="0096218B" w:rsidRPr="000A0E81">
        <w:rPr>
          <w:rFonts w:ascii="Open Sans" w:hAnsi="Open Sans" w:cs="Open Sans"/>
          <w:sz w:val="18"/>
          <w:szCs w:val="18"/>
        </w:rPr>
        <w:t xml:space="preserve">uit ons eigen BRLO-team </w:t>
      </w:r>
      <w:r w:rsidRPr="000A0E81">
        <w:rPr>
          <w:rFonts w:ascii="Open Sans" w:hAnsi="Open Sans" w:cs="Open Sans"/>
          <w:sz w:val="18"/>
          <w:szCs w:val="18"/>
        </w:rPr>
        <w:t xml:space="preserve">betrek bij de beoordelingsprocedure. </w:t>
      </w:r>
      <w:r w:rsidR="0096218B" w:rsidRPr="000A0E81">
        <w:rPr>
          <w:rFonts w:ascii="Open Sans" w:hAnsi="Open Sans" w:cs="Open Sans"/>
          <w:sz w:val="18"/>
          <w:szCs w:val="18"/>
        </w:rPr>
        <w:t xml:space="preserve">Mochten we er samen niet uitkomen, dan laten we de beslissing over aan een BRLO-beoordelaar die door de programmacoördinator wordt toegewezen aan de kandidaat. </w:t>
      </w:r>
    </w:p>
    <w:p w14:paraId="3DB55FA8" w14:textId="77777777" w:rsidR="00A475D0" w:rsidRPr="000A0E81" w:rsidRDefault="00A475D0" w:rsidP="00A475D0">
      <w:pPr>
        <w:pStyle w:val="Lijstalinea"/>
        <w:rPr>
          <w:rFonts w:ascii="Open Sans" w:hAnsi="Open Sans" w:cs="Open Sans"/>
          <w:sz w:val="18"/>
          <w:szCs w:val="18"/>
        </w:rPr>
      </w:pPr>
    </w:p>
    <w:p w14:paraId="722387B2" w14:textId="3EFB5327" w:rsidR="00A475D0" w:rsidRPr="000A0E81" w:rsidRDefault="00A475D0" w:rsidP="00A475D0">
      <w:pPr>
        <w:pStyle w:val="Lijstalinea"/>
        <w:numPr>
          <w:ilvl w:val="0"/>
          <w:numId w:val="15"/>
        </w:numPr>
        <w:rPr>
          <w:rFonts w:ascii="Open Sans" w:hAnsi="Open Sans" w:cs="Open Sans"/>
          <w:sz w:val="18"/>
          <w:szCs w:val="18"/>
        </w:rPr>
      </w:pPr>
      <w:r w:rsidRPr="000A0E81">
        <w:rPr>
          <w:rFonts w:ascii="Open Sans" w:hAnsi="Open Sans" w:cs="Open Sans"/>
          <w:sz w:val="18"/>
          <w:szCs w:val="18"/>
        </w:rPr>
        <w:t xml:space="preserve">Ik verklaar hiermee strikte geheimhouding te betrachten van al hetgeen in verband met de </w:t>
      </w:r>
      <w:r w:rsidR="0096218B" w:rsidRPr="000A0E81">
        <w:rPr>
          <w:rFonts w:ascii="Open Sans" w:hAnsi="Open Sans" w:cs="Open Sans"/>
          <w:sz w:val="18"/>
          <w:szCs w:val="18"/>
        </w:rPr>
        <w:t xml:space="preserve">professionalisering en </w:t>
      </w:r>
      <w:r w:rsidRPr="000A0E81">
        <w:rPr>
          <w:rFonts w:ascii="Open Sans" w:hAnsi="Open Sans" w:cs="Open Sans"/>
          <w:sz w:val="18"/>
          <w:szCs w:val="18"/>
        </w:rPr>
        <w:t xml:space="preserve">beoordeling van een kandidaat bekend is geworden.  </w:t>
      </w:r>
    </w:p>
    <w:p w14:paraId="5819A56F" w14:textId="77777777" w:rsidR="00A475D0" w:rsidRPr="000A0E81" w:rsidRDefault="00A475D0" w:rsidP="00A475D0">
      <w:pPr>
        <w:rPr>
          <w:rFonts w:ascii="Open Sans" w:hAnsi="Open Sans" w:cs="Open Sans"/>
          <w:sz w:val="18"/>
          <w:szCs w:val="18"/>
        </w:rPr>
      </w:pPr>
    </w:p>
    <w:p w14:paraId="6AEC7135" w14:textId="222A070F" w:rsidR="00A475D0" w:rsidRPr="000A0E81" w:rsidRDefault="00A475D0" w:rsidP="00A475D0">
      <w:pPr>
        <w:pStyle w:val="Lijstalinea"/>
        <w:numPr>
          <w:ilvl w:val="0"/>
          <w:numId w:val="14"/>
        </w:numPr>
        <w:rPr>
          <w:rFonts w:ascii="Open Sans" w:hAnsi="Open Sans" w:cs="Open Sans"/>
          <w:sz w:val="18"/>
          <w:szCs w:val="18"/>
        </w:rPr>
      </w:pPr>
      <w:r w:rsidRPr="000A0E81">
        <w:rPr>
          <w:rFonts w:ascii="Open Sans" w:hAnsi="Open Sans" w:cs="Open Sans"/>
          <w:sz w:val="18"/>
          <w:szCs w:val="18"/>
        </w:rPr>
        <w:t>Ik verklaar hiermee op de hoogte te zijn van en te handelen naar een jaarlijks geactualiseerd reglement en de geactualiseerde Beroepsstandaard Lerarenopleiders</w:t>
      </w:r>
      <w:r w:rsidR="00CF76AF" w:rsidRPr="000A0E81">
        <w:rPr>
          <w:rFonts w:ascii="Open Sans" w:hAnsi="Open Sans" w:cs="Open Sans"/>
          <w:sz w:val="18"/>
          <w:szCs w:val="18"/>
        </w:rPr>
        <w:t>.</w:t>
      </w:r>
    </w:p>
    <w:p w14:paraId="0BBFEEF3" w14:textId="77777777" w:rsidR="00A475D0" w:rsidRPr="000A0E81" w:rsidRDefault="00A475D0" w:rsidP="00A475D0">
      <w:pPr>
        <w:rPr>
          <w:rFonts w:ascii="Open Sans" w:hAnsi="Open Sans" w:cs="Open Sans"/>
          <w:sz w:val="18"/>
          <w:szCs w:val="18"/>
        </w:rPr>
      </w:pPr>
    </w:p>
    <w:p w14:paraId="2051F5B4" w14:textId="24039A14" w:rsidR="004336DB" w:rsidRPr="000A0E81" w:rsidRDefault="00A475D0" w:rsidP="004336DB">
      <w:pPr>
        <w:pStyle w:val="Lijstalinea"/>
        <w:numPr>
          <w:ilvl w:val="0"/>
          <w:numId w:val="14"/>
        </w:numPr>
        <w:rPr>
          <w:rFonts w:ascii="Open Sans" w:hAnsi="Open Sans" w:cs="Open Sans"/>
          <w:sz w:val="18"/>
          <w:szCs w:val="18"/>
        </w:rPr>
      </w:pPr>
      <w:r w:rsidRPr="000A0E81">
        <w:rPr>
          <w:rFonts w:ascii="Open Sans" w:hAnsi="Open Sans" w:cs="Open Sans"/>
          <w:sz w:val="18"/>
          <w:szCs w:val="18"/>
        </w:rPr>
        <w:t xml:space="preserve">Ik verklaar hiermee dat ik, mocht ik door een externe partij als </w:t>
      </w:r>
      <w:r w:rsidR="007048E9" w:rsidRPr="000A0E81">
        <w:rPr>
          <w:rFonts w:ascii="Open Sans" w:hAnsi="Open Sans" w:cs="Open Sans"/>
          <w:sz w:val="18"/>
          <w:szCs w:val="18"/>
        </w:rPr>
        <w:t xml:space="preserve">trajectbegeleider </w:t>
      </w:r>
      <w:r w:rsidRPr="000A0E81">
        <w:rPr>
          <w:rFonts w:ascii="Open Sans" w:hAnsi="Open Sans" w:cs="Open Sans"/>
          <w:sz w:val="18"/>
          <w:szCs w:val="18"/>
        </w:rPr>
        <w:t>of BRLO-beoordelaar gevraagd worden</w:t>
      </w:r>
      <w:r w:rsidR="00C57BA0" w:rsidRPr="000A0E81">
        <w:rPr>
          <w:rFonts w:ascii="Open Sans" w:hAnsi="Open Sans" w:cs="Open Sans"/>
          <w:sz w:val="18"/>
          <w:szCs w:val="18"/>
        </w:rPr>
        <w:t xml:space="preserve">, </w:t>
      </w:r>
      <w:r w:rsidRPr="000A0E81">
        <w:rPr>
          <w:rFonts w:ascii="Open Sans" w:hAnsi="Open Sans" w:cs="Open Sans"/>
          <w:sz w:val="18"/>
          <w:szCs w:val="18"/>
        </w:rPr>
        <w:t xml:space="preserve">geen </w:t>
      </w:r>
      <w:r w:rsidR="0096218B" w:rsidRPr="000A0E81">
        <w:rPr>
          <w:rFonts w:ascii="Open Sans" w:hAnsi="Open Sans" w:cs="Open Sans"/>
          <w:sz w:val="18"/>
          <w:szCs w:val="18"/>
        </w:rPr>
        <w:t xml:space="preserve">hogere tarieven hanteer </w:t>
      </w:r>
      <w:r w:rsidR="00CF76AF" w:rsidRPr="000A0E81">
        <w:rPr>
          <w:rFonts w:ascii="Open Sans" w:hAnsi="Open Sans" w:cs="Open Sans"/>
          <w:sz w:val="18"/>
          <w:szCs w:val="18"/>
        </w:rPr>
        <w:t xml:space="preserve">dan </w:t>
      </w:r>
      <w:r w:rsidR="0096218B" w:rsidRPr="000A0E81">
        <w:rPr>
          <w:rFonts w:ascii="Open Sans" w:hAnsi="Open Sans" w:cs="Open Sans"/>
          <w:sz w:val="18"/>
          <w:szCs w:val="18"/>
        </w:rPr>
        <w:t xml:space="preserve">die jaarlijks </w:t>
      </w:r>
      <w:r w:rsidR="004336DB" w:rsidRPr="000A0E81">
        <w:rPr>
          <w:rFonts w:ascii="Open Sans" w:hAnsi="Open Sans" w:cs="Open Sans"/>
          <w:sz w:val="18"/>
          <w:szCs w:val="18"/>
        </w:rPr>
        <w:t xml:space="preserve">op de website voor BRLO-beoordelaars worden vastgesteld. </w:t>
      </w:r>
    </w:p>
    <w:p w14:paraId="369F822E" w14:textId="77777777" w:rsidR="004336DB" w:rsidRPr="000A0E81" w:rsidRDefault="004336DB" w:rsidP="004336DB">
      <w:pPr>
        <w:ind w:left="360"/>
        <w:rPr>
          <w:rFonts w:ascii="Open Sans" w:hAnsi="Open Sans" w:cs="Open Sans"/>
          <w:sz w:val="18"/>
          <w:szCs w:val="18"/>
        </w:rPr>
      </w:pPr>
    </w:p>
    <w:p w14:paraId="1B72C1EA" w14:textId="21F35D20" w:rsidR="00A475D0" w:rsidRPr="000A0E81" w:rsidRDefault="00A475D0" w:rsidP="00A475D0">
      <w:pPr>
        <w:pStyle w:val="Lijstalinea"/>
        <w:numPr>
          <w:ilvl w:val="0"/>
          <w:numId w:val="14"/>
        </w:numPr>
        <w:rPr>
          <w:rFonts w:ascii="Open Sans" w:hAnsi="Open Sans" w:cs="Open Sans"/>
          <w:sz w:val="18"/>
          <w:szCs w:val="18"/>
        </w:rPr>
      </w:pPr>
      <w:r w:rsidRPr="000A0E81">
        <w:rPr>
          <w:rFonts w:ascii="Open Sans" w:hAnsi="Open Sans" w:cs="Open Sans"/>
          <w:sz w:val="18"/>
          <w:szCs w:val="18"/>
        </w:rPr>
        <w:t>Ik verklaar me hierbij te houden aan de</w:t>
      </w:r>
      <w:r w:rsidR="004336DB" w:rsidRPr="000A0E81">
        <w:rPr>
          <w:rFonts w:ascii="Open Sans" w:hAnsi="Open Sans" w:cs="Open Sans"/>
          <w:sz w:val="18"/>
          <w:szCs w:val="18"/>
        </w:rPr>
        <w:t xml:space="preserve"> bovenstaande </w:t>
      </w:r>
      <w:r w:rsidRPr="000A0E81">
        <w:rPr>
          <w:rFonts w:ascii="Open Sans" w:hAnsi="Open Sans" w:cs="Open Sans"/>
          <w:sz w:val="18"/>
          <w:szCs w:val="18"/>
        </w:rPr>
        <w:t xml:space="preserve">integriteitscode van erkende </w:t>
      </w:r>
      <w:r w:rsidR="00C57BA0" w:rsidRPr="000A0E81">
        <w:rPr>
          <w:rFonts w:ascii="Open Sans" w:hAnsi="Open Sans" w:cs="Open Sans"/>
          <w:sz w:val="18"/>
          <w:szCs w:val="18"/>
        </w:rPr>
        <w:t>BRLO-</w:t>
      </w:r>
      <w:r w:rsidRPr="000A0E81">
        <w:rPr>
          <w:rFonts w:ascii="Open Sans" w:hAnsi="Open Sans" w:cs="Open Sans"/>
          <w:sz w:val="18"/>
          <w:szCs w:val="18"/>
        </w:rPr>
        <w:t>beoordelaars</w:t>
      </w:r>
      <w:r w:rsidR="004336DB" w:rsidRPr="000A0E81">
        <w:rPr>
          <w:rFonts w:ascii="Open Sans" w:hAnsi="Open Sans" w:cs="Open Sans"/>
          <w:sz w:val="18"/>
          <w:szCs w:val="18"/>
        </w:rPr>
        <w:t xml:space="preserve">. </w:t>
      </w:r>
    </w:p>
    <w:p w14:paraId="3873BBCF" w14:textId="77777777" w:rsidR="003F65AB" w:rsidRPr="000A0E81" w:rsidRDefault="003F65AB" w:rsidP="00A475D0">
      <w:pPr>
        <w:rPr>
          <w:rFonts w:ascii="Open Sans" w:hAnsi="Open Sans" w:cs="Open Sans"/>
          <w:sz w:val="18"/>
          <w:szCs w:val="18"/>
        </w:rPr>
      </w:pPr>
    </w:p>
    <w:p w14:paraId="4273106E" w14:textId="77777777" w:rsidR="003F65AB" w:rsidRPr="002D1587" w:rsidRDefault="003F65AB" w:rsidP="00A475D0">
      <w:pPr>
        <w:rPr>
          <w:rFonts w:ascii="Open Sans" w:hAnsi="Open Sans" w:cs="Open Sans"/>
          <w:sz w:val="24"/>
          <w:szCs w:val="24"/>
        </w:rPr>
      </w:pPr>
    </w:p>
    <w:tbl>
      <w:tblPr>
        <w:tblStyle w:val="Tabelraster"/>
        <w:tblW w:w="0" w:type="auto"/>
        <w:tblLook w:val="04A0" w:firstRow="1" w:lastRow="0" w:firstColumn="1" w:lastColumn="0" w:noHBand="0" w:noVBand="1"/>
      </w:tblPr>
      <w:tblGrid>
        <w:gridCol w:w="3020"/>
        <w:gridCol w:w="3021"/>
        <w:gridCol w:w="3021"/>
      </w:tblGrid>
      <w:tr w:rsidR="00A475D0" w:rsidRPr="000A0E81" w14:paraId="5CABE395" w14:textId="77777777" w:rsidTr="006A5D5C">
        <w:tc>
          <w:tcPr>
            <w:tcW w:w="3070" w:type="dxa"/>
          </w:tcPr>
          <w:p w14:paraId="5ACE59B0"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395391B3"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10449400"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p w14:paraId="14D6E062" w14:textId="77777777" w:rsidR="003F65AB" w:rsidRPr="000A0E81" w:rsidRDefault="003F65AB" w:rsidP="006A5D5C">
            <w:pPr>
              <w:rPr>
                <w:rFonts w:ascii="Open Sans" w:hAnsi="Open Sans" w:cs="Open Sans"/>
                <w:sz w:val="18"/>
                <w:szCs w:val="18"/>
              </w:rPr>
            </w:pPr>
          </w:p>
          <w:p w14:paraId="5F737150" w14:textId="77777777" w:rsidR="003F65AB" w:rsidRPr="000A0E81" w:rsidRDefault="003F65AB" w:rsidP="006A5D5C">
            <w:pPr>
              <w:rPr>
                <w:rFonts w:ascii="Open Sans" w:hAnsi="Open Sans" w:cs="Open Sans"/>
                <w:sz w:val="18"/>
                <w:szCs w:val="18"/>
              </w:rPr>
            </w:pPr>
          </w:p>
          <w:p w14:paraId="0BB71EE5" w14:textId="77777777" w:rsidR="00AC67E0" w:rsidRPr="000A0E81" w:rsidRDefault="00AC67E0" w:rsidP="006A5D5C">
            <w:pPr>
              <w:rPr>
                <w:rFonts w:ascii="Open Sans" w:hAnsi="Open Sans" w:cs="Open Sans"/>
                <w:sz w:val="18"/>
                <w:szCs w:val="18"/>
              </w:rPr>
            </w:pPr>
          </w:p>
          <w:p w14:paraId="560954EC" w14:textId="77777777" w:rsidR="00CF19C2" w:rsidRPr="000A0E81" w:rsidRDefault="00CF19C2" w:rsidP="006A5D5C">
            <w:pPr>
              <w:rPr>
                <w:rFonts w:ascii="Open Sans" w:hAnsi="Open Sans" w:cs="Open Sans"/>
                <w:sz w:val="18"/>
                <w:szCs w:val="18"/>
              </w:rPr>
            </w:pPr>
          </w:p>
        </w:tc>
        <w:tc>
          <w:tcPr>
            <w:tcW w:w="3071" w:type="dxa"/>
          </w:tcPr>
          <w:p w14:paraId="3F0BB3DB"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3EFFB565"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22C6F004"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p w14:paraId="29755CAE" w14:textId="77777777" w:rsidR="003F65AB" w:rsidRPr="000A0E81" w:rsidRDefault="003F65AB" w:rsidP="006A5D5C">
            <w:pPr>
              <w:rPr>
                <w:rFonts w:ascii="Open Sans" w:hAnsi="Open Sans" w:cs="Open Sans"/>
                <w:sz w:val="18"/>
                <w:szCs w:val="18"/>
              </w:rPr>
            </w:pPr>
          </w:p>
          <w:p w14:paraId="72DEBF8D" w14:textId="77777777" w:rsidR="003F65AB" w:rsidRPr="000A0E81" w:rsidRDefault="003F65AB" w:rsidP="006A5D5C">
            <w:pPr>
              <w:rPr>
                <w:rFonts w:ascii="Open Sans" w:hAnsi="Open Sans" w:cs="Open Sans"/>
                <w:sz w:val="18"/>
                <w:szCs w:val="18"/>
              </w:rPr>
            </w:pPr>
          </w:p>
        </w:tc>
        <w:tc>
          <w:tcPr>
            <w:tcW w:w="3071" w:type="dxa"/>
          </w:tcPr>
          <w:p w14:paraId="66677896"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2A89EFC8"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08C0849B"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tc>
      </w:tr>
      <w:tr w:rsidR="00A475D0" w:rsidRPr="000A0E81" w14:paraId="719D096C" w14:textId="77777777" w:rsidTr="006A5D5C">
        <w:tc>
          <w:tcPr>
            <w:tcW w:w="3070" w:type="dxa"/>
          </w:tcPr>
          <w:p w14:paraId="4946AA96"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370B2611"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278C50E9"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p w14:paraId="239435E8" w14:textId="77777777" w:rsidR="003F65AB" w:rsidRPr="000A0E81" w:rsidRDefault="003F65AB" w:rsidP="006A5D5C">
            <w:pPr>
              <w:rPr>
                <w:rFonts w:ascii="Open Sans" w:hAnsi="Open Sans" w:cs="Open Sans"/>
                <w:sz w:val="18"/>
                <w:szCs w:val="18"/>
              </w:rPr>
            </w:pPr>
          </w:p>
          <w:p w14:paraId="6FF4D517" w14:textId="77777777" w:rsidR="003F65AB" w:rsidRPr="000A0E81" w:rsidRDefault="003F65AB" w:rsidP="006A5D5C">
            <w:pPr>
              <w:rPr>
                <w:rFonts w:ascii="Open Sans" w:hAnsi="Open Sans" w:cs="Open Sans"/>
                <w:sz w:val="18"/>
                <w:szCs w:val="18"/>
              </w:rPr>
            </w:pPr>
          </w:p>
          <w:p w14:paraId="3D438256" w14:textId="77777777" w:rsidR="00AC67E0" w:rsidRPr="000A0E81" w:rsidRDefault="00AC67E0" w:rsidP="006A5D5C">
            <w:pPr>
              <w:rPr>
                <w:rFonts w:ascii="Open Sans" w:hAnsi="Open Sans" w:cs="Open Sans"/>
                <w:sz w:val="18"/>
                <w:szCs w:val="18"/>
              </w:rPr>
            </w:pPr>
          </w:p>
          <w:p w14:paraId="41C03164" w14:textId="77777777" w:rsidR="00CF19C2" w:rsidRPr="000A0E81" w:rsidRDefault="00CF19C2" w:rsidP="006A5D5C">
            <w:pPr>
              <w:rPr>
                <w:rFonts w:ascii="Open Sans" w:hAnsi="Open Sans" w:cs="Open Sans"/>
                <w:sz w:val="18"/>
                <w:szCs w:val="18"/>
              </w:rPr>
            </w:pPr>
          </w:p>
        </w:tc>
        <w:tc>
          <w:tcPr>
            <w:tcW w:w="3071" w:type="dxa"/>
          </w:tcPr>
          <w:p w14:paraId="0533B3A8"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2B7FDDD8"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636E6894"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tc>
        <w:tc>
          <w:tcPr>
            <w:tcW w:w="3071" w:type="dxa"/>
          </w:tcPr>
          <w:p w14:paraId="1DAEF00D"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5B3BE6FB"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2419173B"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tc>
      </w:tr>
      <w:tr w:rsidR="00A475D0" w:rsidRPr="000A0E81" w14:paraId="0AA48F51" w14:textId="77777777" w:rsidTr="006A5D5C">
        <w:tc>
          <w:tcPr>
            <w:tcW w:w="3070" w:type="dxa"/>
          </w:tcPr>
          <w:p w14:paraId="307F7004"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23F925FE"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66E6498D"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p w14:paraId="71E904B2" w14:textId="77777777" w:rsidR="003F65AB" w:rsidRPr="000A0E81" w:rsidRDefault="003F65AB" w:rsidP="006A5D5C">
            <w:pPr>
              <w:rPr>
                <w:rFonts w:ascii="Open Sans" w:hAnsi="Open Sans" w:cs="Open Sans"/>
                <w:sz w:val="18"/>
                <w:szCs w:val="18"/>
              </w:rPr>
            </w:pPr>
          </w:p>
          <w:p w14:paraId="508ED064" w14:textId="77777777" w:rsidR="003F65AB" w:rsidRPr="000A0E81" w:rsidRDefault="003F65AB" w:rsidP="006A5D5C">
            <w:pPr>
              <w:rPr>
                <w:rFonts w:ascii="Open Sans" w:hAnsi="Open Sans" w:cs="Open Sans"/>
                <w:sz w:val="18"/>
                <w:szCs w:val="18"/>
              </w:rPr>
            </w:pPr>
          </w:p>
          <w:p w14:paraId="317EB451" w14:textId="77777777" w:rsidR="00AC67E0" w:rsidRPr="000A0E81" w:rsidRDefault="00AC67E0" w:rsidP="006A5D5C">
            <w:pPr>
              <w:rPr>
                <w:rFonts w:ascii="Open Sans" w:hAnsi="Open Sans" w:cs="Open Sans"/>
                <w:sz w:val="18"/>
                <w:szCs w:val="18"/>
              </w:rPr>
            </w:pPr>
          </w:p>
          <w:p w14:paraId="28334144" w14:textId="77777777" w:rsidR="00CF19C2" w:rsidRPr="000A0E81" w:rsidRDefault="00CF19C2" w:rsidP="006A5D5C">
            <w:pPr>
              <w:rPr>
                <w:rFonts w:ascii="Open Sans" w:hAnsi="Open Sans" w:cs="Open Sans"/>
                <w:sz w:val="18"/>
                <w:szCs w:val="18"/>
              </w:rPr>
            </w:pPr>
          </w:p>
        </w:tc>
        <w:tc>
          <w:tcPr>
            <w:tcW w:w="3071" w:type="dxa"/>
          </w:tcPr>
          <w:p w14:paraId="515B85D3"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3F29CB5D"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416B9536"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tc>
        <w:tc>
          <w:tcPr>
            <w:tcW w:w="3071" w:type="dxa"/>
          </w:tcPr>
          <w:p w14:paraId="57481E12"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Naam: </w:t>
            </w:r>
          </w:p>
          <w:p w14:paraId="04B67022"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Datum: </w:t>
            </w:r>
          </w:p>
          <w:p w14:paraId="65F888CA" w14:textId="77777777" w:rsidR="00A475D0" w:rsidRPr="000A0E81" w:rsidRDefault="00A475D0" w:rsidP="006A5D5C">
            <w:pPr>
              <w:rPr>
                <w:rFonts w:ascii="Open Sans" w:hAnsi="Open Sans" w:cs="Open Sans"/>
                <w:sz w:val="18"/>
                <w:szCs w:val="18"/>
              </w:rPr>
            </w:pPr>
            <w:r w:rsidRPr="000A0E81">
              <w:rPr>
                <w:rFonts w:ascii="Open Sans" w:hAnsi="Open Sans" w:cs="Open Sans"/>
                <w:sz w:val="18"/>
                <w:szCs w:val="18"/>
              </w:rPr>
              <w:t xml:space="preserve">Handtekening: </w:t>
            </w:r>
          </w:p>
        </w:tc>
      </w:tr>
    </w:tbl>
    <w:p w14:paraId="0E9E8704" w14:textId="77777777" w:rsidR="003F65AB" w:rsidRDefault="003F65AB" w:rsidP="003F65AB">
      <w:pPr>
        <w:spacing w:before="100" w:beforeAutospacing="1" w:after="100" w:afterAutospacing="1"/>
        <w:rPr>
          <w:rFonts w:ascii="Open Sans" w:eastAsia="Times New Roman" w:hAnsi="Open Sans" w:cs="Open Sans"/>
          <w:b/>
          <w:bCs/>
          <w:color w:val="000000" w:themeColor="text1"/>
          <w:sz w:val="24"/>
          <w:szCs w:val="24"/>
          <w:lang w:eastAsia="nl-NL"/>
        </w:rPr>
      </w:pPr>
    </w:p>
    <w:sectPr w:rsidR="003F65AB" w:rsidSect="00140BE0">
      <w:footerReference w:type="default" r:id="rId14"/>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9627" w14:textId="77777777" w:rsidR="000D752E" w:rsidRDefault="000D752E" w:rsidP="00E65055">
      <w:pPr>
        <w:spacing w:line="240" w:lineRule="auto"/>
      </w:pPr>
      <w:r>
        <w:separator/>
      </w:r>
    </w:p>
  </w:endnote>
  <w:endnote w:type="continuationSeparator" w:id="0">
    <w:p w14:paraId="6175B8D1" w14:textId="77777777" w:rsidR="000D752E" w:rsidRDefault="000D752E" w:rsidP="00E65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C8AA" w14:textId="656D3E54" w:rsidR="007B1124" w:rsidRPr="007B1124" w:rsidRDefault="00D6600E" w:rsidP="007B1124">
    <w:pPr>
      <w:pStyle w:val="Voettekst"/>
      <w:pBdr>
        <w:top w:val="single" w:sz="18" w:space="1" w:color="002060"/>
      </w:pBdr>
      <w:tabs>
        <w:tab w:val="clear" w:pos="9072"/>
        <w:tab w:val="right" w:pos="9639"/>
      </w:tabs>
      <w:ind w:left="-567" w:right="-567"/>
      <w:jc w:val="center"/>
      <w:rPr>
        <w:color w:val="002060"/>
        <w:sz w:val="24"/>
        <w:szCs w:val="24"/>
      </w:rPr>
    </w:pPr>
    <w:r>
      <w:rPr>
        <w:noProof/>
      </w:rPr>
      <mc:AlternateContent>
        <mc:Choice Requires="wps">
          <w:drawing>
            <wp:anchor distT="0" distB="0" distL="114300" distR="114300" simplePos="0" relativeHeight="251657728" behindDoc="0" locked="0" layoutInCell="0" allowOverlap="1" wp14:anchorId="2F19BCC7" wp14:editId="7C432C4E">
              <wp:simplePos x="0" y="0"/>
              <wp:positionH relativeFrom="rightMargin">
                <wp:posOffset>124460</wp:posOffset>
              </wp:positionH>
              <wp:positionV relativeFrom="page">
                <wp:posOffset>9626600</wp:posOffset>
              </wp:positionV>
              <wp:extent cx="409575" cy="410845"/>
              <wp:effectExtent l="0" t="0" r="0" b="0"/>
              <wp:wrapNone/>
              <wp:docPr id="872030236"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0845"/>
                      </a:xfrm>
                      <a:prstGeom prst="ellipse">
                        <a:avLst/>
                      </a:prstGeom>
                      <a:solidFill>
                        <a:schemeClr val="tx2">
                          <a:lumMod val="50000"/>
                        </a:schemeClr>
                      </a:solidFill>
                    </wps:spPr>
                    <wps:txbx>
                      <w:txbxContent>
                        <w:p w14:paraId="7CBFC8B5" w14:textId="2C5A006B" w:rsidR="002856FE" w:rsidRDefault="002856FE" w:rsidP="002856FE">
                          <w:pPr>
                            <w:jc w:val="center"/>
                            <w:rPr>
                              <w:rStyle w:val="Paginanummer"/>
                              <w:color w:val="FFFFFF" w:themeColor="background1"/>
                              <w:szCs w:val="24"/>
                            </w:rPr>
                          </w:pPr>
                          <w:r>
                            <w:fldChar w:fldCharType="begin"/>
                          </w:r>
                          <w:r>
                            <w:instrText>PAGE    \* MERGEFORMAT</w:instrText>
                          </w:r>
                          <w:r>
                            <w:fldChar w:fldCharType="separate"/>
                          </w:r>
                          <w:r w:rsidR="0039031D" w:rsidRPr="0039031D">
                            <w:rPr>
                              <w:rStyle w:val="Paginanummer"/>
                              <w:b/>
                              <w:bCs/>
                              <w:noProof/>
                              <w:color w:val="FFFFFF" w:themeColor="background1"/>
                              <w:sz w:val="24"/>
                              <w:szCs w:val="24"/>
                            </w:rPr>
                            <w:t>1</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9BCC7" id="Ovaal 1" o:spid="_x0000_s1026" style="position:absolute;left:0;text-align:left;margin-left:9.8pt;margin-top:758pt;width:32.25pt;height:32.3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" o:allowincell="f" fillcolor="#0f243e [1615]" stroked="f">
              <v:textbox inset="0,,0">
                <w:txbxContent>
                  <w:p w14:paraId="7CBFC8B5" w14:textId="2C5A006B" w:rsidR="002856FE" w:rsidRDefault="002856FE" w:rsidP="002856FE">
                    <w:pPr>
                      <w:jc w:val="center"/>
                      <w:rPr>
                        <w:rStyle w:val="Paginanummer"/>
                        <w:color w:val="FFFFFF" w:themeColor="background1"/>
                        <w:szCs w:val="24"/>
                      </w:rPr>
                    </w:pPr>
                    <w:r>
                      <w:fldChar w:fldCharType="begin"/>
                    </w:r>
                    <w:r>
                      <w:instrText>PAGE    \* MERGEFORMAT</w:instrText>
                    </w:r>
                    <w:r>
                      <w:fldChar w:fldCharType="separate"/>
                    </w:r>
                    <w:r w:rsidR="0039031D" w:rsidRPr="0039031D">
                      <w:rPr>
                        <w:rStyle w:val="Paginanummer"/>
                        <w:b/>
                        <w:bCs/>
                        <w:noProof/>
                        <w:color w:val="FFFFFF" w:themeColor="background1"/>
                        <w:sz w:val="24"/>
                        <w:szCs w:val="24"/>
                      </w:rPr>
                      <w:t>1</w:t>
                    </w:r>
                    <w:r>
                      <w:rPr>
                        <w:rStyle w:val="Paginanummer"/>
                        <w:b/>
                        <w:bCs/>
                        <w:color w:val="FFFFFF" w:themeColor="background1"/>
                        <w:sz w:val="24"/>
                        <w:szCs w:val="24"/>
                      </w:rPr>
                      <w:fldChar w:fldCharType="end"/>
                    </w:r>
                  </w:p>
                </w:txbxContent>
              </v:textbox>
              <w10:wrap anchorx="margin" anchory="page"/>
            </v:oval>
          </w:pict>
        </mc:Fallback>
      </mc:AlternateContent>
    </w:r>
    <w:r w:rsidR="007B1124" w:rsidRPr="007B1124">
      <w:rPr>
        <w:color w:val="002060"/>
        <w:sz w:val="24"/>
        <w:szCs w:val="24"/>
      </w:rPr>
      <w:t>BRLO is onderdeel van V</w:t>
    </w:r>
    <w:r w:rsidR="00500D14">
      <w:rPr>
        <w:color w:val="002060"/>
        <w:sz w:val="24"/>
        <w:szCs w:val="24"/>
      </w:rPr>
      <w:t>elon</w:t>
    </w:r>
    <w:r w:rsidR="007B1124" w:rsidRPr="007B1124">
      <w:rPr>
        <w:color w:val="002060"/>
        <w:sz w:val="24"/>
        <w:szCs w:val="24"/>
      </w:rPr>
      <w:t xml:space="preserve">, </w:t>
    </w:r>
    <w:r w:rsidR="002D1587">
      <w:rPr>
        <w:color w:val="002060"/>
        <w:sz w:val="24"/>
        <w:szCs w:val="24"/>
      </w:rPr>
      <w:t>V</w:t>
    </w:r>
    <w:r w:rsidR="007B1124" w:rsidRPr="007B1124">
      <w:rPr>
        <w:color w:val="002060"/>
        <w:sz w:val="24"/>
        <w:szCs w:val="24"/>
      </w:rPr>
      <w:t>ereniging Lerarenopleiders Nederland.</w:t>
    </w:r>
  </w:p>
  <w:p w14:paraId="7CBFC8AB" w14:textId="14DE871F" w:rsidR="007B1124" w:rsidRPr="007B1124" w:rsidRDefault="007B1124" w:rsidP="007B1124">
    <w:pPr>
      <w:pStyle w:val="Voettekst"/>
      <w:pBdr>
        <w:top w:val="single" w:sz="18" w:space="1" w:color="002060"/>
      </w:pBdr>
      <w:tabs>
        <w:tab w:val="clear" w:pos="9072"/>
        <w:tab w:val="right" w:pos="9639"/>
      </w:tabs>
      <w:ind w:left="-567" w:right="-567"/>
      <w:jc w:val="center"/>
      <w:rPr>
        <w:color w:val="002060"/>
        <w:sz w:val="24"/>
        <w:szCs w:val="24"/>
      </w:rPr>
    </w:pPr>
    <w:r w:rsidRPr="007B1124">
      <w:rPr>
        <w:color w:val="002060"/>
        <w:sz w:val="24"/>
        <w:szCs w:val="24"/>
      </w:rPr>
      <w:t>www.</w:t>
    </w:r>
    <w:r w:rsidR="00500D14">
      <w:rPr>
        <w:color w:val="002060"/>
        <w:sz w:val="24"/>
        <w:szCs w:val="24"/>
      </w:rPr>
      <w:t>velon</w:t>
    </w:r>
    <w:r w:rsidRPr="007B1124">
      <w:rPr>
        <w:color w:val="002060"/>
        <w:sz w:val="24"/>
        <w:szCs w:val="24"/>
      </w:rPr>
      <w:t xml:space="preserve">.nl |  </w:t>
    </w:r>
    <w:r w:rsidR="00500D14">
      <w:rPr>
        <w:color w:val="002060"/>
        <w:sz w:val="24"/>
        <w:szCs w:val="24"/>
      </w:rPr>
      <w:t>info@</w:t>
    </w:r>
    <w:r w:rsidR="002D1587">
      <w:rPr>
        <w:color w:val="002060"/>
        <w:sz w:val="24"/>
        <w:szCs w:val="24"/>
      </w:rPr>
      <w:t>brlo</w:t>
    </w:r>
    <w:r w:rsidRPr="007B1124">
      <w:rPr>
        <w:color w:val="002060"/>
        <w:sz w:val="24"/>
        <w:szCs w:val="24"/>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DF407" w14:textId="77777777" w:rsidR="000D752E" w:rsidRDefault="000D752E" w:rsidP="00E65055">
      <w:pPr>
        <w:spacing w:line="240" w:lineRule="auto"/>
      </w:pPr>
      <w:r>
        <w:separator/>
      </w:r>
    </w:p>
  </w:footnote>
  <w:footnote w:type="continuationSeparator" w:id="0">
    <w:p w14:paraId="206A3DA8" w14:textId="77777777" w:rsidR="000D752E" w:rsidRDefault="000D752E" w:rsidP="00E650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A59"/>
    <w:multiLevelType w:val="hybridMultilevel"/>
    <w:tmpl w:val="E96C8642"/>
    <w:lvl w:ilvl="0" w:tplc="F482DC28">
      <w:start w:val="1"/>
      <w:numFmt w:val="bullet"/>
      <w:lvlText w:val="-"/>
      <w:lvlJc w:val="left"/>
      <w:pPr>
        <w:ind w:left="360" w:hanging="360"/>
      </w:pPr>
      <w:rPr>
        <w:rFonts w:ascii="Calibri" w:hAnsi="Calibri" w:hint="default"/>
        <w:i/>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705985"/>
    <w:multiLevelType w:val="hybridMultilevel"/>
    <w:tmpl w:val="8422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313189"/>
    <w:multiLevelType w:val="hybridMultilevel"/>
    <w:tmpl w:val="EE246EA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461AAD"/>
    <w:multiLevelType w:val="hybridMultilevel"/>
    <w:tmpl w:val="4736430A"/>
    <w:lvl w:ilvl="0" w:tplc="C1F2F8FA">
      <w:numFmt w:val="bullet"/>
      <w:lvlText w:val=""/>
      <w:lvlJc w:val="left"/>
      <w:pPr>
        <w:ind w:left="720" w:hanging="360"/>
      </w:pPr>
      <w:rPr>
        <w:rFonts w:ascii="Symbol" w:eastAsia="Times New Roman" w:hAnsi="Symbo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512BBB"/>
    <w:multiLevelType w:val="hybridMultilevel"/>
    <w:tmpl w:val="BF9A23EC"/>
    <w:lvl w:ilvl="0" w:tplc="161ED20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5838FE"/>
    <w:multiLevelType w:val="hybridMultilevel"/>
    <w:tmpl w:val="3ECA3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974E8C"/>
    <w:multiLevelType w:val="hybridMultilevel"/>
    <w:tmpl w:val="30C68BE4"/>
    <w:lvl w:ilvl="0" w:tplc="714AA974">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657F02"/>
    <w:multiLevelType w:val="hybridMultilevel"/>
    <w:tmpl w:val="66CE5B6A"/>
    <w:lvl w:ilvl="0" w:tplc="3AF88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866316"/>
    <w:multiLevelType w:val="hybridMultilevel"/>
    <w:tmpl w:val="13CE4A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C258E0"/>
    <w:multiLevelType w:val="hybridMultilevel"/>
    <w:tmpl w:val="ACD875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DD5824"/>
    <w:multiLevelType w:val="hybridMultilevel"/>
    <w:tmpl w:val="428E95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922FB"/>
    <w:multiLevelType w:val="hybridMultilevel"/>
    <w:tmpl w:val="4B708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DE50BB8"/>
    <w:multiLevelType w:val="hybridMultilevel"/>
    <w:tmpl w:val="A7667618"/>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1EAD0FFA"/>
    <w:multiLevelType w:val="hybridMultilevel"/>
    <w:tmpl w:val="142AE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11302A2"/>
    <w:multiLevelType w:val="hybridMultilevel"/>
    <w:tmpl w:val="715E8F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1D82195"/>
    <w:multiLevelType w:val="hybridMultilevel"/>
    <w:tmpl w:val="96EE8F1C"/>
    <w:lvl w:ilvl="0" w:tplc="04130001">
      <w:start w:val="1"/>
      <w:numFmt w:val="bullet"/>
      <w:lvlText w:val=""/>
      <w:lvlJc w:val="left"/>
      <w:pPr>
        <w:ind w:left="720" w:hanging="360"/>
      </w:pPr>
      <w:rPr>
        <w:rFonts w:ascii="Symbol" w:hAnsi="Symbol" w:hint="default"/>
      </w:rPr>
    </w:lvl>
    <w:lvl w:ilvl="1" w:tplc="868C186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E22099"/>
    <w:multiLevelType w:val="multilevel"/>
    <w:tmpl w:val="9DD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13D91"/>
    <w:multiLevelType w:val="hybridMultilevel"/>
    <w:tmpl w:val="49244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622C97"/>
    <w:multiLevelType w:val="hybridMultilevel"/>
    <w:tmpl w:val="39C6E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475441"/>
    <w:multiLevelType w:val="hybridMultilevel"/>
    <w:tmpl w:val="CB646852"/>
    <w:lvl w:ilvl="0" w:tplc="45D44468">
      <w:start w:val="1"/>
      <w:numFmt w:val="bullet"/>
      <w:lvlText w:val=""/>
      <w:lvlJc w:val="left"/>
      <w:pPr>
        <w:ind w:left="1080" w:hanging="360"/>
      </w:pPr>
      <w:rPr>
        <w:rFonts w:ascii="Wingdings" w:hAnsi="Wingding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6CA2C39"/>
    <w:multiLevelType w:val="hybridMultilevel"/>
    <w:tmpl w:val="6AACDD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5F6CA7"/>
    <w:multiLevelType w:val="hybridMultilevel"/>
    <w:tmpl w:val="198A4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2208E2"/>
    <w:multiLevelType w:val="hybridMultilevel"/>
    <w:tmpl w:val="F45C2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012B67"/>
    <w:multiLevelType w:val="hybridMultilevel"/>
    <w:tmpl w:val="75FA990A"/>
    <w:lvl w:ilvl="0" w:tplc="AEDE14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CF4CA4"/>
    <w:multiLevelType w:val="hybridMultilevel"/>
    <w:tmpl w:val="CFEAF4AA"/>
    <w:lvl w:ilvl="0" w:tplc="EF341C0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71F2506"/>
    <w:multiLevelType w:val="hybridMultilevel"/>
    <w:tmpl w:val="FB78E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9565A7"/>
    <w:multiLevelType w:val="hybridMultilevel"/>
    <w:tmpl w:val="CB0E52E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552BFA"/>
    <w:multiLevelType w:val="hybridMultilevel"/>
    <w:tmpl w:val="5D5C12F8"/>
    <w:lvl w:ilvl="0" w:tplc="48381D38">
      <w:start w:val="1"/>
      <w:numFmt w:val="lowerLetter"/>
      <w:lvlText w:val="%1."/>
      <w:lvlJc w:val="left"/>
      <w:pPr>
        <w:ind w:left="1080" w:hanging="360"/>
      </w:pPr>
      <w:rPr>
        <w:rFonts w:hint="default"/>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87E5B89"/>
    <w:multiLevelType w:val="hybridMultilevel"/>
    <w:tmpl w:val="AA1C6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266D8D"/>
    <w:multiLevelType w:val="multilevel"/>
    <w:tmpl w:val="03E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D6323C"/>
    <w:multiLevelType w:val="hybridMultilevel"/>
    <w:tmpl w:val="BA280926"/>
    <w:lvl w:ilvl="0" w:tplc="88B060E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562431"/>
    <w:multiLevelType w:val="hybridMultilevel"/>
    <w:tmpl w:val="3CA26E10"/>
    <w:lvl w:ilvl="0" w:tplc="B89A5CB6">
      <w:start w:val="2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1B5D05"/>
    <w:multiLevelType w:val="multilevel"/>
    <w:tmpl w:val="C25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CE14FD"/>
    <w:multiLevelType w:val="hybridMultilevel"/>
    <w:tmpl w:val="8FAC4DB0"/>
    <w:lvl w:ilvl="0" w:tplc="6256EB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9B2F4B"/>
    <w:multiLevelType w:val="hybridMultilevel"/>
    <w:tmpl w:val="1D9897E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BC20CC"/>
    <w:multiLevelType w:val="hybridMultilevel"/>
    <w:tmpl w:val="E06297C4"/>
    <w:lvl w:ilvl="0" w:tplc="2FF063E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D646C9"/>
    <w:multiLevelType w:val="hybridMultilevel"/>
    <w:tmpl w:val="901CEE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6721335A"/>
    <w:multiLevelType w:val="hybridMultilevel"/>
    <w:tmpl w:val="3E6AE1E6"/>
    <w:lvl w:ilvl="0" w:tplc="FF84F45C">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7E16D35"/>
    <w:multiLevelType w:val="hybridMultilevel"/>
    <w:tmpl w:val="9D9A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4C6350"/>
    <w:multiLevelType w:val="hybridMultilevel"/>
    <w:tmpl w:val="6366A66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A30488"/>
    <w:multiLevelType w:val="hybridMultilevel"/>
    <w:tmpl w:val="6C8A75D2"/>
    <w:lvl w:ilvl="0" w:tplc="687CE14A">
      <w:start w:val="1"/>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E020FE7"/>
    <w:multiLevelType w:val="hybridMultilevel"/>
    <w:tmpl w:val="32B6D9A2"/>
    <w:lvl w:ilvl="0" w:tplc="0413000F">
      <w:start w:val="1"/>
      <w:numFmt w:val="decimal"/>
      <w:lvlText w:val="%1."/>
      <w:lvlJc w:val="left"/>
      <w:pPr>
        <w:ind w:left="360" w:hanging="360"/>
      </w:pPr>
    </w:lvl>
    <w:lvl w:ilvl="1" w:tplc="0413000F">
      <w:start w:val="1"/>
      <w:numFmt w:val="decimal"/>
      <w:lvlText w:val="%2."/>
      <w:lvlJc w:val="left"/>
      <w:pPr>
        <w:ind w:left="1080" w:hanging="360"/>
      </w:pPr>
      <w:rPr>
        <w:rFonts w:hint="default"/>
        <w:i/>
        <w:sz w:val="18"/>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2E935DD"/>
    <w:multiLevelType w:val="hybridMultilevel"/>
    <w:tmpl w:val="1584B9B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AF60E0"/>
    <w:multiLevelType w:val="hybridMultilevel"/>
    <w:tmpl w:val="9C36729C"/>
    <w:lvl w:ilvl="0" w:tplc="FE128988">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847205D"/>
    <w:multiLevelType w:val="hybridMultilevel"/>
    <w:tmpl w:val="993063EC"/>
    <w:lvl w:ilvl="0" w:tplc="0EEA7ED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B571101"/>
    <w:multiLevelType w:val="hybridMultilevel"/>
    <w:tmpl w:val="F03A70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6" w15:restartNumberingAfterBreak="0">
    <w:nsid w:val="7CB32BCA"/>
    <w:multiLevelType w:val="hybridMultilevel"/>
    <w:tmpl w:val="36304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2690200">
    <w:abstractNumId w:val="12"/>
  </w:num>
  <w:num w:numId="2" w16cid:durableId="263850922">
    <w:abstractNumId w:val="44"/>
  </w:num>
  <w:num w:numId="3" w16cid:durableId="1466315039">
    <w:abstractNumId w:val="14"/>
  </w:num>
  <w:num w:numId="4" w16cid:durableId="314578515">
    <w:abstractNumId w:val="37"/>
  </w:num>
  <w:num w:numId="5" w16cid:durableId="1632518489">
    <w:abstractNumId w:val="41"/>
  </w:num>
  <w:num w:numId="6" w16cid:durableId="306325744">
    <w:abstractNumId w:val="20"/>
  </w:num>
  <w:num w:numId="7" w16cid:durableId="1553495729">
    <w:abstractNumId w:val="5"/>
  </w:num>
  <w:num w:numId="8" w16cid:durableId="2119107083">
    <w:abstractNumId w:val="35"/>
  </w:num>
  <w:num w:numId="9" w16cid:durableId="1489588789">
    <w:abstractNumId w:val="4"/>
  </w:num>
  <w:num w:numId="10" w16cid:durableId="1895509222">
    <w:abstractNumId w:val="31"/>
  </w:num>
  <w:num w:numId="11" w16cid:durableId="1340429475">
    <w:abstractNumId w:val="10"/>
  </w:num>
  <w:num w:numId="12" w16cid:durableId="1021929927">
    <w:abstractNumId w:val="15"/>
  </w:num>
  <w:num w:numId="13" w16cid:durableId="631323653">
    <w:abstractNumId w:val="0"/>
  </w:num>
  <w:num w:numId="14" w16cid:durableId="575746218">
    <w:abstractNumId w:val="18"/>
  </w:num>
  <w:num w:numId="15" w16cid:durableId="24403411">
    <w:abstractNumId w:val="22"/>
  </w:num>
  <w:num w:numId="16" w16cid:durableId="1278675965">
    <w:abstractNumId w:val="9"/>
  </w:num>
  <w:num w:numId="17" w16cid:durableId="812212298">
    <w:abstractNumId w:val="1"/>
  </w:num>
  <w:num w:numId="18" w16cid:durableId="2067023941">
    <w:abstractNumId w:val="6"/>
  </w:num>
  <w:num w:numId="19" w16cid:durableId="679696919">
    <w:abstractNumId w:val="43"/>
  </w:num>
  <w:num w:numId="20" w16cid:durableId="910820573">
    <w:abstractNumId w:val="38"/>
  </w:num>
  <w:num w:numId="21" w16cid:durableId="833687961">
    <w:abstractNumId w:val="25"/>
  </w:num>
  <w:num w:numId="22" w16cid:durableId="2008172686">
    <w:abstractNumId w:val="17"/>
  </w:num>
  <w:num w:numId="23" w16cid:durableId="748113088">
    <w:abstractNumId w:val="27"/>
  </w:num>
  <w:num w:numId="24" w16cid:durableId="28648656">
    <w:abstractNumId w:val="19"/>
  </w:num>
  <w:num w:numId="25" w16cid:durableId="1738742004">
    <w:abstractNumId w:val="24"/>
  </w:num>
  <w:num w:numId="26" w16cid:durableId="2044890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9148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92219">
    <w:abstractNumId w:val="13"/>
  </w:num>
  <w:num w:numId="29" w16cid:durableId="425615266">
    <w:abstractNumId w:val="11"/>
  </w:num>
  <w:num w:numId="30" w16cid:durableId="68771728">
    <w:abstractNumId w:val="23"/>
  </w:num>
  <w:num w:numId="31" w16cid:durableId="1088037277">
    <w:abstractNumId w:val="33"/>
  </w:num>
  <w:num w:numId="32" w16cid:durableId="143015403">
    <w:abstractNumId w:val="7"/>
  </w:num>
  <w:num w:numId="33" w16cid:durableId="1188761895">
    <w:abstractNumId w:val="39"/>
  </w:num>
  <w:num w:numId="34" w16cid:durableId="317542911">
    <w:abstractNumId w:val="2"/>
  </w:num>
  <w:num w:numId="35" w16cid:durableId="527137650">
    <w:abstractNumId w:val="34"/>
  </w:num>
  <w:num w:numId="36" w16cid:durableId="816262690">
    <w:abstractNumId w:val="42"/>
  </w:num>
  <w:num w:numId="37" w16cid:durableId="1870333398">
    <w:abstractNumId w:val="8"/>
  </w:num>
  <w:num w:numId="38" w16cid:durableId="341397550">
    <w:abstractNumId w:val="40"/>
  </w:num>
  <w:num w:numId="39" w16cid:durableId="1148942278">
    <w:abstractNumId w:val="30"/>
  </w:num>
  <w:num w:numId="40" w16cid:durableId="258149268">
    <w:abstractNumId w:val="26"/>
  </w:num>
  <w:num w:numId="41" w16cid:durableId="1661958734">
    <w:abstractNumId w:val="28"/>
  </w:num>
  <w:num w:numId="42" w16cid:durableId="1165778105">
    <w:abstractNumId w:val="3"/>
  </w:num>
  <w:num w:numId="43" w16cid:durableId="496238634">
    <w:abstractNumId w:val="46"/>
  </w:num>
  <w:num w:numId="44" w16cid:durableId="1771970276">
    <w:abstractNumId w:val="21"/>
  </w:num>
  <w:num w:numId="45" w16cid:durableId="25836863">
    <w:abstractNumId w:val="16"/>
  </w:num>
  <w:num w:numId="46" w16cid:durableId="229191751">
    <w:abstractNumId w:val="29"/>
  </w:num>
  <w:num w:numId="47" w16cid:durableId="20923893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A8"/>
    <w:rsid w:val="00002929"/>
    <w:rsid w:val="0001094F"/>
    <w:rsid w:val="00012867"/>
    <w:rsid w:val="000135C3"/>
    <w:rsid w:val="00016411"/>
    <w:rsid w:val="00020769"/>
    <w:rsid w:val="00022FFA"/>
    <w:rsid w:val="00030636"/>
    <w:rsid w:val="00031EB3"/>
    <w:rsid w:val="0003268B"/>
    <w:rsid w:val="00032A8E"/>
    <w:rsid w:val="00041162"/>
    <w:rsid w:val="000458C2"/>
    <w:rsid w:val="00046180"/>
    <w:rsid w:val="00060792"/>
    <w:rsid w:val="00061226"/>
    <w:rsid w:val="000752FD"/>
    <w:rsid w:val="00081C33"/>
    <w:rsid w:val="00084A54"/>
    <w:rsid w:val="000A0E81"/>
    <w:rsid w:val="000A2EEE"/>
    <w:rsid w:val="000A7310"/>
    <w:rsid w:val="000B0002"/>
    <w:rsid w:val="000B4382"/>
    <w:rsid w:val="000B4FB4"/>
    <w:rsid w:val="000B553E"/>
    <w:rsid w:val="000B6B1E"/>
    <w:rsid w:val="000C2E72"/>
    <w:rsid w:val="000C49CC"/>
    <w:rsid w:val="000C549A"/>
    <w:rsid w:val="000C6A10"/>
    <w:rsid w:val="000D52DE"/>
    <w:rsid w:val="000D54EE"/>
    <w:rsid w:val="000D752E"/>
    <w:rsid w:val="000E2FDF"/>
    <w:rsid w:val="000E4209"/>
    <w:rsid w:val="000E6C7C"/>
    <w:rsid w:val="000E7744"/>
    <w:rsid w:val="00102634"/>
    <w:rsid w:val="00103881"/>
    <w:rsid w:val="00103D48"/>
    <w:rsid w:val="00104E83"/>
    <w:rsid w:val="00110E6F"/>
    <w:rsid w:val="001156FA"/>
    <w:rsid w:val="00117889"/>
    <w:rsid w:val="0012328D"/>
    <w:rsid w:val="001249BF"/>
    <w:rsid w:val="00125400"/>
    <w:rsid w:val="001361AC"/>
    <w:rsid w:val="00140BE0"/>
    <w:rsid w:val="00144B81"/>
    <w:rsid w:val="00152BAF"/>
    <w:rsid w:val="00153B27"/>
    <w:rsid w:val="001605EA"/>
    <w:rsid w:val="001637E7"/>
    <w:rsid w:val="0016387C"/>
    <w:rsid w:val="00163A65"/>
    <w:rsid w:val="00166793"/>
    <w:rsid w:val="001675DC"/>
    <w:rsid w:val="0017105E"/>
    <w:rsid w:val="00173CAD"/>
    <w:rsid w:val="0017594C"/>
    <w:rsid w:val="00177111"/>
    <w:rsid w:val="00180BD0"/>
    <w:rsid w:val="0018261C"/>
    <w:rsid w:val="0019195D"/>
    <w:rsid w:val="00197DB2"/>
    <w:rsid w:val="001A0E36"/>
    <w:rsid w:val="001A185E"/>
    <w:rsid w:val="001A398A"/>
    <w:rsid w:val="001A4E79"/>
    <w:rsid w:val="001B065A"/>
    <w:rsid w:val="001B138C"/>
    <w:rsid w:val="001B2BA5"/>
    <w:rsid w:val="001B3E66"/>
    <w:rsid w:val="001B42A4"/>
    <w:rsid w:val="001B4AD2"/>
    <w:rsid w:val="001B7735"/>
    <w:rsid w:val="001C63AE"/>
    <w:rsid w:val="001C7C83"/>
    <w:rsid w:val="001D036D"/>
    <w:rsid w:val="001D1142"/>
    <w:rsid w:val="001E17A3"/>
    <w:rsid w:val="00202CC6"/>
    <w:rsid w:val="002035C2"/>
    <w:rsid w:val="00206F78"/>
    <w:rsid w:val="002178D9"/>
    <w:rsid w:val="0022003B"/>
    <w:rsid w:val="00220E85"/>
    <w:rsid w:val="00221889"/>
    <w:rsid w:val="0023304D"/>
    <w:rsid w:val="0023503B"/>
    <w:rsid w:val="0024137B"/>
    <w:rsid w:val="00245402"/>
    <w:rsid w:val="0024548E"/>
    <w:rsid w:val="00246CE9"/>
    <w:rsid w:val="00263E91"/>
    <w:rsid w:val="0027331E"/>
    <w:rsid w:val="002744D8"/>
    <w:rsid w:val="00276B6A"/>
    <w:rsid w:val="00284E3F"/>
    <w:rsid w:val="002856FE"/>
    <w:rsid w:val="00292C14"/>
    <w:rsid w:val="00295E98"/>
    <w:rsid w:val="002A07C3"/>
    <w:rsid w:val="002A5F60"/>
    <w:rsid w:val="002B20AA"/>
    <w:rsid w:val="002B20DE"/>
    <w:rsid w:val="002B391A"/>
    <w:rsid w:val="002B41AE"/>
    <w:rsid w:val="002B5210"/>
    <w:rsid w:val="002C0A26"/>
    <w:rsid w:val="002C43CA"/>
    <w:rsid w:val="002C611A"/>
    <w:rsid w:val="002C6532"/>
    <w:rsid w:val="002D1587"/>
    <w:rsid w:val="002F3AFC"/>
    <w:rsid w:val="002F7CD8"/>
    <w:rsid w:val="00303885"/>
    <w:rsid w:val="00312CD5"/>
    <w:rsid w:val="00334A89"/>
    <w:rsid w:val="00340757"/>
    <w:rsid w:val="00344E29"/>
    <w:rsid w:val="003467B1"/>
    <w:rsid w:val="00356244"/>
    <w:rsid w:val="003610BA"/>
    <w:rsid w:val="00361C23"/>
    <w:rsid w:val="00372884"/>
    <w:rsid w:val="00384490"/>
    <w:rsid w:val="003860CD"/>
    <w:rsid w:val="0039031D"/>
    <w:rsid w:val="003905E7"/>
    <w:rsid w:val="0039131D"/>
    <w:rsid w:val="003A22E3"/>
    <w:rsid w:val="003A4F97"/>
    <w:rsid w:val="003C4644"/>
    <w:rsid w:val="003C5067"/>
    <w:rsid w:val="003C58CA"/>
    <w:rsid w:val="003C5ACA"/>
    <w:rsid w:val="003D01F5"/>
    <w:rsid w:val="003D62E3"/>
    <w:rsid w:val="003E0B15"/>
    <w:rsid w:val="003E5284"/>
    <w:rsid w:val="003F43C7"/>
    <w:rsid w:val="003F5C00"/>
    <w:rsid w:val="003F65AB"/>
    <w:rsid w:val="003F6FE1"/>
    <w:rsid w:val="00402A6D"/>
    <w:rsid w:val="00403BAC"/>
    <w:rsid w:val="004054E2"/>
    <w:rsid w:val="004200D5"/>
    <w:rsid w:val="00420B09"/>
    <w:rsid w:val="00432E8A"/>
    <w:rsid w:val="004336DB"/>
    <w:rsid w:val="00444CBC"/>
    <w:rsid w:val="00445AFA"/>
    <w:rsid w:val="004467D1"/>
    <w:rsid w:val="00452140"/>
    <w:rsid w:val="00467E3C"/>
    <w:rsid w:val="004729D8"/>
    <w:rsid w:val="00477776"/>
    <w:rsid w:val="004900A8"/>
    <w:rsid w:val="00490F3C"/>
    <w:rsid w:val="00496745"/>
    <w:rsid w:val="004A67F8"/>
    <w:rsid w:val="004B3156"/>
    <w:rsid w:val="004C2368"/>
    <w:rsid w:val="004C521C"/>
    <w:rsid w:val="004C58D5"/>
    <w:rsid w:val="004D451A"/>
    <w:rsid w:val="004D4658"/>
    <w:rsid w:val="004D6C85"/>
    <w:rsid w:val="00500D14"/>
    <w:rsid w:val="00502E04"/>
    <w:rsid w:val="00504EF5"/>
    <w:rsid w:val="005137E8"/>
    <w:rsid w:val="00517E6C"/>
    <w:rsid w:val="005216B6"/>
    <w:rsid w:val="005220AE"/>
    <w:rsid w:val="0052463D"/>
    <w:rsid w:val="00524E63"/>
    <w:rsid w:val="00533DCE"/>
    <w:rsid w:val="00536F04"/>
    <w:rsid w:val="00545023"/>
    <w:rsid w:val="00550BBD"/>
    <w:rsid w:val="00552DE0"/>
    <w:rsid w:val="0055339C"/>
    <w:rsid w:val="005563EF"/>
    <w:rsid w:val="00563B57"/>
    <w:rsid w:val="00563F29"/>
    <w:rsid w:val="00567219"/>
    <w:rsid w:val="00570749"/>
    <w:rsid w:val="00585B7E"/>
    <w:rsid w:val="00593F26"/>
    <w:rsid w:val="00595E8F"/>
    <w:rsid w:val="005977C8"/>
    <w:rsid w:val="00597863"/>
    <w:rsid w:val="005A551E"/>
    <w:rsid w:val="005B034D"/>
    <w:rsid w:val="005B400A"/>
    <w:rsid w:val="005C51E5"/>
    <w:rsid w:val="005D0B07"/>
    <w:rsid w:val="005D24DF"/>
    <w:rsid w:val="005D283F"/>
    <w:rsid w:val="005D7844"/>
    <w:rsid w:val="005D7CB4"/>
    <w:rsid w:val="005E22F0"/>
    <w:rsid w:val="005E777B"/>
    <w:rsid w:val="005F3D51"/>
    <w:rsid w:val="00603535"/>
    <w:rsid w:val="00604204"/>
    <w:rsid w:val="006101E4"/>
    <w:rsid w:val="00615EAC"/>
    <w:rsid w:val="006218E0"/>
    <w:rsid w:val="006219F1"/>
    <w:rsid w:val="006222B0"/>
    <w:rsid w:val="00625C9C"/>
    <w:rsid w:val="00630D94"/>
    <w:rsid w:val="0063342A"/>
    <w:rsid w:val="006345DE"/>
    <w:rsid w:val="00634D5C"/>
    <w:rsid w:val="00646E5D"/>
    <w:rsid w:val="00656121"/>
    <w:rsid w:val="006564EB"/>
    <w:rsid w:val="00661AB3"/>
    <w:rsid w:val="006704D2"/>
    <w:rsid w:val="00672C11"/>
    <w:rsid w:val="00675227"/>
    <w:rsid w:val="00682A64"/>
    <w:rsid w:val="00684301"/>
    <w:rsid w:val="00692E22"/>
    <w:rsid w:val="00693B64"/>
    <w:rsid w:val="006A165B"/>
    <w:rsid w:val="006A5D5C"/>
    <w:rsid w:val="006B1A1C"/>
    <w:rsid w:val="006C2E18"/>
    <w:rsid w:val="006C67CC"/>
    <w:rsid w:val="006D20DF"/>
    <w:rsid w:val="006D6E01"/>
    <w:rsid w:val="006E37B9"/>
    <w:rsid w:val="006E7336"/>
    <w:rsid w:val="006F0CF5"/>
    <w:rsid w:val="007048E9"/>
    <w:rsid w:val="007122DE"/>
    <w:rsid w:val="00714ABE"/>
    <w:rsid w:val="00725536"/>
    <w:rsid w:val="00726077"/>
    <w:rsid w:val="0072617C"/>
    <w:rsid w:val="00726B7B"/>
    <w:rsid w:val="00727F56"/>
    <w:rsid w:val="007310FD"/>
    <w:rsid w:val="00732601"/>
    <w:rsid w:val="00734116"/>
    <w:rsid w:val="00745E20"/>
    <w:rsid w:val="00746B5E"/>
    <w:rsid w:val="0075108E"/>
    <w:rsid w:val="007546D2"/>
    <w:rsid w:val="007630D0"/>
    <w:rsid w:val="00777588"/>
    <w:rsid w:val="00777828"/>
    <w:rsid w:val="00780475"/>
    <w:rsid w:val="0078316C"/>
    <w:rsid w:val="00784F56"/>
    <w:rsid w:val="0078598C"/>
    <w:rsid w:val="00790D80"/>
    <w:rsid w:val="00796679"/>
    <w:rsid w:val="007969C3"/>
    <w:rsid w:val="007A43AC"/>
    <w:rsid w:val="007A4E0B"/>
    <w:rsid w:val="007B1124"/>
    <w:rsid w:val="007B1638"/>
    <w:rsid w:val="007B3DA0"/>
    <w:rsid w:val="007B45CE"/>
    <w:rsid w:val="007B4BBC"/>
    <w:rsid w:val="007B709A"/>
    <w:rsid w:val="007C1155"/>
    <w:rsid w:val="007C7113"/>
    <w:rsid w:val="007D0608"/>
    <w:rsid w:val="007D5415"/>
    <w:rsid w:val="007D5FF6"/>
    <w:rsid w:val="007E3683"/>
    <w:rsid w:val="007E3E9E"/>
    <w:rsid w:val="007F5000"/>
    <w:rsid w:val="007F6632"/>
    <w:rsid w:val="008049AD"/>
    <w:rsid w:val="00804ACD"/>
    <w:rsid w:val="00805914"/>
    <w:rsid w:val="00815C5B"/>
    <w:rsid w:val="008201FF"/>
    <w:rsid w:val="00820405"/>
    <w:rsid w:val="00820D05"/>
    <w:rsid w:val="00822B86"/>
    <w:rsid w:val="0084136F"/>
    <w:rsid w:val="0084566A"/>
    <w:rsid w:val="008525F5"/>
    <w:rsid w:val="00863E7E"/>
    <w:rsid w:val="008717F0"/>
    <w:rsid w:val="00880C57"/>
    <w:rsid w:val="008813B0"/>
    <w:rsid w:val="00894C72"/>
    <w:rsid w:val="008A6686"/>
    <w:rsid w:val="008B0BA3"/>
    <w:rsid w:val="008C0E8A"/>
    <w:rsid w:val="008D7E39"/>
    <w:rsid w:val="008E08FD"/>
    <w:rsid w:val="008E20D8"/>
    <w:rsid w:val="008E2DBA"/>
    <w:rsid w:val="008E4F8A"/>
    <w:rsid w:val="008E58CD"/>
    <w:rsid w:val="008E6158"/>
    <w:rsid w:val="008F00E2"/>
    <w:rsid w:val="008F0820"/>
    <w:rsid w:val="008F122F"/>
    <w:rsid w:val="008F42FF"/>
    <w:rsid w:val="00902B50"/>
    <w:rsid w:val="00915C04"/>
    <w:rsid w:val="00922F47"/>
    <w:rsid w:val="00923273"/>
    <w:rsid w:val="00931E6A"/>
    <w:rsid w:val="00951CC5"/>
    <w:rsid w:val="009521C0"/>
    <w:rsid w:val="00957E67"/>
    <w:rsid w:val="0096218B"/>
    <w:rsid w:val="00971E5A"/>
    <w:rsid w:val="00985BB1"/>
    <w:rsid w:val="00987DA1"/>
    <w:rsid w:val="00997B6A"/>
    <w:rsid w:val="009A211E"/>
    <w:rsid w:val="009A285E"/>
    <w:rsid w:val="009A2E76"/>
    <w:rsid w:val="009A5646"/>
    <w:rsid w:val="009A6518"/>
    <w:rsid w:val="009B0AB9"/>
    <w:rsid w:val="009C4EAF"/>
    <w:rsid w:val="009D05F8"/>
    <w:rsid w:val="009D5572"/>
    <w:rsid w:val="009E304A"/>
    <w:rsid w:val="009E3684"/>
    <w:rsid w:val="009F08D7"/>
    <w:rsid w:val="009F4A1E"/>
    <w:rsid w:val="00A02CB5"/>
    <w:rsid w:val="00A112B3"/>
    <w:rsid w:val="00A117E5"/>
    <w:rsid w:val="00A136BF"/>
    <w:rsid w:val="00A22DFD"/>
    <w:rsid w:val="00A27733"/>
    <w:rsid w:val="00A279A7"/>
    <w:rsid w:val="00A341EC"/>
    <w:rsid w:val="00A34EF7"/>
    <w:rsid w:val="00A372B9"/>
    <w:rsid w:val="00A4439C"/>
    <w:rsid w:val="00A475D0"/>
    <w:rsid w:val="00A508AC"/>
    <w:rsid w:val="00A52DAC"/>
    <w:rsid w:val="00A54FF3"/>
    <w:rsid w:val="00A561D2"/>
    <w:rsid w:val="00A57916"/>
    <w:rsid w:val="00A65BCF"/>
    <w:rsid w:val="00A66537"/>
    <w:rsid w:val="00A74ABB"/>
    <w:rsid w:val="00A75488"/>
    <w:rsid w:val="00A94D84"/>
    <w:rsid w:val="00A94DFD"/>
    <w:rsid w:val="00A96D96"/>
    <w:rsid w:val="00AC67E0"/>
    <w:rsid w:val="00AD5B79"/>
    <w:rsid w:val="00AD76E2"/>
    <w:rsid w:val="00B03E51"/>
    <w:rsid w:val="00B05338"/>
    <w:rsid w:val="00B05413"/>
    <w:rsid w:val="00B06AE1"/>
    <w:rsid w:val="00B15BEE"/>
    <w:rsid w:val="00B22980"/>
    <w:rsid w:val="00B24743"/>
    <w:rsid w:val="00B32360"/>
    <w:rsid w:val="00B33FCD"/>
    <w:rsid w:val="00B4214E"/>
    <w:rsid w:val="00B42262"/>
    <w:rsid w:val="00B52C3A"/>
    <w:rsid w:val="00B61A49"/>
    <w:rsid w:val="00B671E6"/>
    <w:rsid w:val="00B71407"/>
    <w:rsid w:val="00B721EE"/>
    <w:rsid w:val="00B722FF"/>
    <w:rsid w:val="00B73D31"/>
    <w:rsid w:val="00B83CAD"/>
    <w:rsid w:val="00B83D45"/>
    <w:rsid w:val="00B86DC6"/>
    <w:rsid w:val="00B87A4E"/>
    <w:rsid w:val="00B94302"/>
    <w:rsid w:val="00B97983"/>
    <w:rsid w:val="00BA770B"/>
    <w:rsid w:val="00BA7743"/>
    <w:rsid w:val="00BB3369"/>
    <w:rsid w:val="00BB5027"/>
    <w:rsid w:val="00BB69E4"/>
    <w:rsid w:val="00C00C66"/>
    <w:rsid w:val="00C00E44"/>
    <w:rsid w:val="00C01CF5"/>
    <w:rsid w:val="00C02E5F"/>
    <w:rsid w:val="00C10979"/>
    <w:rsid w:val="00C1338A"/>
    <w:rsid w:val="00C226A5"/>
    <w:rsid w:val="00C23A5F"/>
    <w:rsid w:val="00C2508E"/>
    <w:rsid w:val="00C26F08"/>
    <w:rsid w:val="00C27837"/>
    <w:rsid w:val="00C33A4A"/>
    <w:rsid w:val="00C340DE"/>
    <w:rsid w:val="00C34A75"/>
    <w:rsid w:val="00C409F9"/>
    <w:rsid w:val="00C41956"/>
    <w:rsid w:val="00C467B7"/>
    <w:rsid w:val="00C5081E"/>
    <w:rsid w:val="00C53760"/>
    <w:rsid w:val="00C5726F"/>
    <w:rsid w:val="00C57707"/>
    <w:rsid w:val="00C57BA0"/>
    <w:rsid w:val="00C60AE3"/>
    <w:rsid w:val="00C60DF9"/>
    <w:rsid w:val="00C62AE8"/>
    <w:rsid w:val="00C7660C"/>
    <w:rsid w:val="00C84C31"/>
    <w:rsid w:val="00C85C2D"/>
    <w:rsid w:val="00C91158"/>
    <w:rsid w:val="00CA024B"/>
    <w:rsid w:val="00CA41B4"/>
    <w:rsid w:val="00CB65FD"/>
    <w:rsid w:val="00CC4A40"/>
    <w:rsid w:val="00CC6B98"/>
    <w:rsid w:val="00CD034F"/>
    <w:rsid w:val="00CD501D"/>
    <w:rsid w:val="00CD5FBC"/>
    <w:rsid w:val="00CD70AC"/>
    <w:rsid w:val="00CE72FA"/>
    <w:rsid w:val="00CE7EFE"/>
    <w:rsid w:val="00CF19C2"/>
    <w:rsid w:val="00CF1B11"/>
    <w:rsid w:val="00CF246F"/>
    <w:rsid w:val="00CF54A8"/>
    <w:rsid w:val="00CF76AF"/>
    <w:rsid w:val="00D02917"/>
    <w:rsid w:val="00D121B8"/>
    <w:rsid w:val="00D1571E"/>
    <w:rsid w:val="00D208F7"/>
    <w:rsid w:val="00D20CBB"/>
    <w:rsid w:val="00D21AB3"/>
    <w:rsid w:val="00D27333"/>
    <w:rsid w:val="00D606EC"/>
    <w:rsid w:val="00D6493A"/>
    <w:rsid w:val="00D6600E"/>
    <w:rsid w:val="00D661E5"/>
    <w:rsid w:val="00D66F84"/>
    <w:rsid w:val="00D76481"/>
    <w:rsid w:val="00D7654D"/>
    <w:rsid w:val="00D859D8"/>
    <w:rsid w:val="00D8659C"/>
    <w:rsid w:val="00DA53B1"/>
    <w:rsid w:val="00DA5DC6"/>
    <w:rsid w:val="00DB070F"/>
    <w:rsid w:val="00DB094C"/>
    <w:rsid w:val="00DB19D5"/>
    <w:rsid w:val="00DB76F1"/>
    <w:rsid w:val="00DC3CAC"/>
    <w:rsid w:val="00DC3ECD"/>
    <w:rsid w:val="00DD074F"/>
    <w:rsid w:val="00DD35F7"/>
    <w:rsid w:val="00DE20B4"/>
    <w:rsid w:val="00DE5429"/>
    <w:rsid w:val="00DE5D4C"/>
    <w:rsid w:val="00DE6A83"/>
    <w:rsid w:val="00DF7721"/>
    <w:rsid w:val="00E05438"/>
    <w:rsid w:val="00E058AD"/>
    <w:rsid w:val="00E12012"/>
    <w:rsid w:val="00E13A34"/>
    <w:rsid w:val="00E14575"/>
    <w:rsid w:val="00E1661E"/>
    <w:rsid w:val="00E20E4D"/>
    <w:rsid w:val="00E20FA4"/>
    <w:rsid w:val="00E27420"/>
    <w:rsid w:val="00E35932"/>
    <w:rsid w:val="00E37FD6"/>
    <w:rsid w:val="00E50638"/>
    <w:rsid w:val="00E50C17"/>
    <w:rsid w:val="00E52386"/>
    <w:rsid w:val="00E5593D"/>
    <w:rsid w:val="00E57FE9"/>
    <w:rsid w:val="00E65055"/>
    <w:rsid w:val="00E65993"/>
    <w:rsid w:val="00E724D8"/>
    <w:rsid w:val="00E7644D"/>
    <w:rsid w:val="00E769AF"/>
    <w:rsid w:val="00E82849"/>
    <w:rsid w:val="00E82981"/>
    <w:rsid w:val="00E967E7"/>
    <w:rsid w:val="00EA4F20"/>
    <w:rsid w:val="00ED178C"/>
    <w:rsid w:val="00EE1D61"/>
    <w:rsid w:val="00EE460D"/>
    <w:rsid w:val="00EE5825"/>
    <w:rsid w:val="00EF2D4F"/>
    <w:rsid w:val="00EF321C"/>
    <w:rsid w:val="00EF7354"/>
    <w:rsid w:val="00EF7431"/>
    <w:rsid w:val="00EF77CD"/>
    <w:rsid w:val="00F100B6"/>
    <w:rsid w:val="00F12068"/>
    <w:rsid w:val="00F14FB0"/>
    <w:rsid w:val="00F42994"/>
    <w:rsid w:val="00F4368A"/>
    <w:rsid w:val="00F444F1"/>
    <w:rsid w:val="00F47008"/>
    <w:rsid w:val="00F63762"/>
    <w:rsid w:val="00F71108"/>
    <w:rsid w:val="00F75B2C"/>
    <w:rsid w:val="00F81921"/>
    <w:rsid w:val="00F96D96"/>
    <w:rsid w:val="00F97B96"/>
    <w:rsid w:val="00FA6F64"/>
    <w:rsid w:val="00FB674E"/>
    <w:rsid w:val="00FC0055"/>
    <w:rsid w:val="00FC76E0"/>
    <w:rsid w:val="00FE0F16"/>
    <w:rsid w:val="00FE5E63"/>
    <w:rsid w:val="00FF593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C887"/>
  <w15:docId w15:val="{A5368E79-0E00-41B6-9349-B750371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0A8"/>
    <w:pPr>
      <w:spacing w:after="0"/>
    </w:pPr>
  </w:style>
  <w:style w:type="paragraph" w:styleId="Kop1">
    <w:name w:val="heading 1"/>
    <w:basedOn w:val="Standaard"/>
    <w:next w:val="Standaard"/>
    <w:link w:val="Kop1Char"/>
    <w:uiPriority w:val="9"/>
    <w:qFormat/>
    <w:rsid w:val="007B1124"/>
    <w:pPr>
      <w:outlineLvl w:val="0"/>
    </w:pPr>
    <w:rPr>
      <w:b/>
      <w:color w:val="002060"/>
      <w:sz w:val="32"/>
      <w:szCs w:val="32"/>
    </w:rPr>
  </w:style>
  <w:style w:type="paragraph" w:styleId="Kop2">
    <w:name w:val="heading 2"/>
    <w:basedOn w:val="Standaard"/>
    <w:next w:val="Standaard"/>
    <w:link w:val="Kop2Char"/>
    <w:uiPriority w:val="9"/>
    <w:unhideWhenUsed/>
    <w:qFormat/>
    <w:rsid w:val="007B1124"/>
    <w:pPr>
      <w:outlineLvl w:val="1"/>
    </w:pPr>
    <w:rPr>
      <w:color w:val="002060"/>
      <w:sz w:val="28"/>
      <w:szCs w:val="28"/>
    </w:rPr>
  </w:style>
  <w:style w:type="paragraph" w:styleId="Kop3">
    <w:name w:val="heading 3"/>
    <w:basedOn w:val="Standaard"/>
    <w:next w:val="Standaard"/>
    <w:link w:val="Kop3Char"/>
    <w:uiPriority w:val="9"/>
    <w:unhideWhenUsed/>
    <w:qFormat/>
    <w:rsid w:val="007B1124"/>
    <w:pPr>
      <w:outlineLvl w:val="2"/>
    </w:pPr>
    <w:rPr>
      <w:i/>
      <w:color w:val="002060"/>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505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5055"/>
  </w:style>
  <w:style w:type="paragraph" w:styleId="Voettekst">
    <w:name w:val="footer"/>
    <w:basedOn w:val="Standaard"/>
    <w:link w:val="VoettekstChar"/>
    <w:uiPriority w:val="99"/>
    <w:unhideWhenUsed/>
    <w:rsid w:val="00E6505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5055"/>
  </w:style>
  <w:style w:type="paragraph" w:styleId="Normaalweb">
    <w:name w:val="Normal (Web)"/>
    <w:basedOn w:val="Standaard"/>
    <w:uiPriority w:val="99"/>
    <w:semiHidden/>
    <w:unhideWhenUsed/>
    <w:rsid w:val="00E65055"/>
    <w:pPr>
      <w:spacing w:before="100" w:beforeAutospacing="1" w:after="100" w:afterAutospacing="1" w:line="240" w:lineRule="auto"/>
    </w:pPr>
    <w:rPr>
      <w:rFonts w:ascii="Times New Roman" w:eastAsiaTheme="minorEastAsia" w:hAnsi="Times New Roman" w:cs="Times New Roman"/>
      <w:sz w:val="24"/>
      <w:szCs w:val="24"/>
      <w:lang w:eastAsia="nl-NL"/>
    </w:rPr>
  </w:style>
  <w:style w:type="table" w:styleId="Tabelraster">
    <w:name w:val="Table Grid"/>
    <w:basedOn w:val="Standaardtabel"/>
    <w:uiPriority w:val="59"/>
    <w:rsid w:val="00E6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7B1124"/>
    <w:rPr>
      <w:color w:val="002060"/>
      <w:sz w:val="28"/>
      <w:szCs w:val="28"/>
    </w:rPr>
  </w:style>
  <w:style w:type="character" w:customStyle="1" w:styleId="Kop3Char">
    <w:name w:val="Kop 3 Char"/>
    <w:basedOn w:val="Standaardalinea-lettertype"/>
    <w:link w:val="Kop3"/>
    <w:uiPriority w:val="9"/>
    <w:rsid w:val="007B1124"/>
    <w:rPr>
      <w:i/>
      <w:color w:val="002060"/>
      <w:sz w:val="24"/>
      <w:szCs w:val="24"/>
    </w:rPr>
  </w:style>
  <w:style w:type="paragraph" w:styleId="Lijstalinea">
    <w:name w:val="List Paragraph"/>
    <w:basedOn w:val="Standaard"/>
    <w:uiPriority w:val="34"/>
    <w:qFormat/>
    <w:rsid w:val="007B3DA0"/>
    <w:pPr>
      <w:spacing w:line="240" w:lineRule="auto"/>
      <w:ind w:left="720"/>
    </w:pPr>
    <w:rPr>
      <w:rFonts w:ascii="Calibri" w:hAnsi="Calibri" w:cs="Times New Roman"/>
    </w:rPr>
  </w:style>
  <w:style w:type="character" w:styleId="Hyperlink">
    <w:name w:val="Hyperlink"/>
    <w:basedOn w:val="Standaardalinea-lettertype"/>
    <w:uiPriority w:val="99"/>
    <w:unhideWhenUsed/>
    <w:qFormat/>
    <w:rsid w:val="000A2EEE"/>
    <w:rPr>
      <w:i/>
      <w:color w:val="244061" w:themeColor="accent1" w:themeShade="80"/>
      <w:u w:val="single"/>
    </w:rPr>
  </w:style>
  <w:style w:type="character" w:customStyle="1" w:styleId="Kop1Char">
    <w:name w:val="Kop 1 Char"/>
    <w:basedOn w:val="Standaardalinea-lettertype"/>
    <w:link w:val="Kop1"/>
    <w:uiPriority w:val="9"/>
    <w:rsid w:val="007B1124"/>
    <w:rPr>
      <w:b/>
      <w:color w:val="002060"/>
      <w:sz w:val="32"/>
      <w:szCs w:val="32"/>
    </w:rPr>
  </w:style>
  <w:style w:type="paragraph" w:styleId="Ballontekst">
    <w:name w:val="Balloon Text"/>
    <w:basedOn w:val="Standaard"/>
    <w:link w:val="BallontekstChar"/>
    <w:uiPriority w:val="99"/>
    <w:semiHidden/>
    <w:unhideWhenUsed/>
    <w:rsid w:val="005450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5023"/>
    <w:rPr>
      <w:rFonts w:ascii="Tahoma" w:hAnsi="Tahoma" w:cs="Tahoma"/>
      <w:sz w:val="16"/>
      <w:szCs w:val="16"/>
    </w:rPr>
  </w:style>
  <w:style w:type="character" w:styleId="Paginanummer">
    <w:name w:val="page number"/>
    <w:basedOn w:val="Standaardalinea-lettertype"/>
    <w:uiPriority w:val="99"/>
    <w:unhideWhenUsed/>
    <w:rsid w:val="002856FE"/>
  </w:style>
  <w:style w:type="paragraph" w:styleId="Geenafstand">
    <w:name w:val="No Spacing"/>
    <w:uiPriority w:val="1"/>
    <w:qFormat/>
    <w:rsid w:val="00D121B8"/>
    <w:pPr>
      <w:spacing w:after="0" w:line="240" w:lineRule="auto"/>
    </w:pPr>
  </w:style>
  <w:style w:type="paragraph" w:styleId="Tekstopmerking">
    <w:name w:val="annotation text"/>
    <w:basedOn w:val="Standaard"/>
    <w:link w:val="TekstopmerkingChar"/>
    <w:uiPriority w:val="99"/>
    <w:unhideWhenUsed/>
    <w:rsid w:val="00C23A5F"/>
    <w:pPr>
      <w:spacing w:after="160" w:line="240" w:lineRule="auto"/>
    </w:pPr>
    <w:rPr>
      <w:kern w:val="2"/>
      <w:sz w:val="20"/>
      <w:szCs w:val="20"/>
    </w:rPr>
  </w:style>
  <w:style w:type="character" w:customStyle="1" w:styleId="TekstopmerkingChar">
    <w:name w:val="Tekst opmerking Char"/>
    <w:basedOn w:val="Standaardalinea-lettertype"/>
    <w:link w:val="Tekstopmerking"/>
    <w:uiPriority w:val="99"/>
    <w:rsid w:val="00C23A5F"/>
    <w:rPr>
      <w:kern w:val="2"/>
      <w:sz w:val="20"/>
      <w:szCs w:val="20"/>
    </w:rPr>
  </w:style>
  <w:style w:type="character" w:styleId="Verwijzingopmerking">
    <w:name w:val="annotation reference"/>
    <w:basedOn w:val="Standaardalinea-lettertype"/>
    <w:uiPriority w:val="99"/>
    <w:semiHidden/>
    <w:unhideWhenUsed/>
    <w:rsid w:val="00C23A5F"/>
    <w:rPr>
      <w:sz w:val="16"/>
      <w:szCs w:val="16"/>
    </w:rPr>
  </w:style>
  <w:style w:type="paragraph" w:styleId="Voetnoottekst">
    <w:name w:val="footnote text"/>
    <w:basedOn w:val="Standaard"/>
    <w:link w:val="VoetnoottekstChar"/>
    <w:uiPriority w:val="99"/>
    <w:semiHidden/>
    <w:unhideWhenUsed/>
    <w:rsid w:val="00B7140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71407"/>
    <w:rPr>
      <w:sz w:val="20"/>
      <w:szCs w:val="20"/>
    </w:rPr>
  </w:style>
  <w:style w:type="character" w:styleId="Voetnootmarkering">
    <w:name w:val="footnote reference"/>
    <w:basedOn w:val="Standaardalinea-lettertype"/>
    <w:uiPriority w:val="99"/>
    <w:semiHidden/>
    <w:unhideWhenUsed/>
    <w:rsid w:val="00B71407"/>
    <w:rPr>
      <w:vertAlign w:val="superscript"/>
    </w:rPr>
  </w:style>
  <w:style w:type="paragraph" w:styleId="Onderwerpvanopmerking">
    <w:name w:val="annotation subject"/>
    <w:basedOn w:val="Tekstopmerking"/>
    <w:next w:val="Tekstopmerking"/>
    <w:link w:val="OnderwerpvanopmerkingChar"/>
    <w:uiPriority w:val="99"/>
    <w:semiHidden/>
    <w:unhideWhenUsed/>
    <w:rsid w:val="001B7735"/>
    <w:pPr>
      <w:spacing w:after="0"/>
    </w:pPr>
    <w:rPr>
      <w:b/>
      <w:bCs/>
      <w:kern w:val="0"/>
    </w:rPr>
  </w:style>
  <w:style w:type="character" w:customStyle="1" w:styleId="OnderwerpvanopmerkingChar">
    <w:name w:val="Onderwerp van opmerking Char"/>
    <w:basedOn w:val="TekstopmerkingChar"/>
    <w:link w:val="Onderwerpvanopmerking"/>
    <w:uiPriority w:val="99"/>
    <w:semiHidden/>
    <w:rsid w:val="001B7735"/>
    <w:rPr>
      <w:b/>
      <w:bCs/>
      <w:kern w:val="2"/>
      <w:sz w:val="20"/>
      <w:szCs w:val="20"/>
    </w:rPr>
  </w:style>
  <w:style w:type="character" w:styleId="Onopgelostemelding">
    <w:name w:val="Unresolved Mention"/>
    <w:basedOn w:val="Standaardalinea-lettertype"/>
    <w:uiPriority w:val="99"/>
    <w:semiHidden/>
    <w:unhideWhenUsed/>
    <w:rsid w:val="00D859D8"/>
    <w:rPr>
      <w:color w:val="605E5C"/>
      <w:shd w:val="clear" w:color="auto" w:fill="E1DFDD"/>
    </w:rPr>
  </w:style>
  <w:style w:type="paragraph" w:styleId="Eindnoottekst">
    <w:name w:val="endnote text"/>
    <w:basedOn w:val="Standaard"/>
    <w:link w:val="EindnoottekstChar"/>
    <w:uiPriority w:val="99"/>
    <w:semiHidden/>
    <w:unhideWhenUsed/>
    <w:rsid w:val="00C85C2D"/>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C85C2D"/>
    <w:rPr>
      <w:sz w:val="20"/>
      <w:szCs w:val="20"/>
    </w:rPr>
  </w:style>
  <w:style w:type="character" w:styleId="Eindnootmarkering">
    <w:name w:val="endnote reference"/>
    <w:basedOn w:val="Standaardalinea-lettertype"/>
    <w:uiPriority w:val="99"/>
    <w:semiHidden/>
    <w:unhideWhenUsed/>
    <w:rsid w:val="00C85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531">
      <w:bodyDiv w:val="1"/>
      <w:marLeft w:val="0"/>
      <w:marRight w:val="0"/>
      <w:marTop w:val="0"/>
      <w:marBottom w:val="0"/>
      <w:divBdr>
        <w:top w:val="none" w:sz="0" w:space="0" w:color="auto"/>
        <w:left w:val="none" w:sz="0" w:space="0" w:color="auto"/>
        <w:bottom w:val="none" w:sz="0" w:space="0" w:color="auto"/>
        <w:right w:val="none" w:sz="0" w:space="0" w:color="auto"/>
      </w:divBdr>
    </w:div>
    <w:div w:id="206770054">
      <w:bodyDiv w:val="1"/>
      <w:marLeft w:val="0"/>
      <w:marRight w:val="0"/>
      <w:marTop w:val="0"/>
      <w:marBottom w:val="0"/>
      <w:divBdr>
        <w:top w:val="none" w:sz="0" w:space="0" w:color="auto"/>
        <w:left w:val="none" w:sz="0" w:space="0" w:color="auto"/>
        <w:bottom w:val="none" w:sz="0" w:space="0" w:color="auto"/>
        <w:right w:val="none" w:sz="0" w:space="0" w:color="auto"/>
      </w:divBdr>
      <w:divsChild>
        <w:div w:id="1000889748">
          <w:marLeft w:val="360"/>
          <w:marRight w:val="0"/>
          <w:marTop w:val="200"/>
          <w:marBottom w:val="0"/>
          <w:divBdr>
            <w:top w:val="none" w:sz="0" w:space="0" w:color="auto"/>
            <w:left w:val="none" w:sz="0" w:space="0" w:color="auto"/>
            <w:bottom w:val="none" w:sz="0" w:space="0" w:color="auto"/>
            <w:right w:val="none" w:sz="0" w:space="0" w:color="auto"/>
          </w:divBdr>
        </w:div>
        <w:div w:id="1195652398">
          <w:marLeft w:val="360"/>
          <w:marRight w:val="0"/>
          <w:marTop w:val="200"/>
          <w:marBottom w:val="0"/>
          <w:divBdr>
            <w:top w:val="none" w:sz="0" w:space="0" w:color="auto"/>
            <w:left w:val="none" w:sz="0" w:space="0" w:color="auto"/>
            <w:bottom w:val="none" w:sz="0" w:space="0" w:color="auto"/>
            <w:right w:val="none" w:sz="0" w:space="0" w:color="auto"/>
          </w:divBdr>
        </w:div>
        <w:div w:id="1314409531">
          <w:marLeft w:val="360"/>
          <w:marRight w:val="0"/>
          <w:marTop w:val="200"/>
          <w:marBottom w:val="0"/>
          <w:divBdr>
            <w:top w:val="none" w:sz="0" w:space="0" w:color="auto"/>
            <w:left w:val="none" w:sz="0" w:space="0" w:color="auto"/>
            <w:bottom w:val="none" w:sz="0" w:space="0" w:color="auto"/>
            <w:right w:val="none" w:sz="0" w:space="0" w:color="auto"/>
          </w:divBdr>
        </w:div>
        <w:div w:id="1457260645">
          <w:marLeft w:val="360"/>
          <w:marRight w:val="0"/>
          <w:marTop w:val="200"/>
          <w:marBottom w:val="0"/>
          <w:divBdr>
            <w:top w:val="none" w:sz="0" w:space="0" w:color="auto"/>
            <w:left w:val="none" w:sz="0" w:space="0" w:color="auto"/>
            <w:bottom w:val="none" w:sz="0" w:space="0" w:color="auto"/>
            <w:right w:val="none" w:sz="0" w:space="0" w:color="auto"/>
          </w:divBdr>
        </w:div>
        <w:div w:id="1801606864">
          <w:marLeft w:val="360"/>
          <w:marRight w:val="0"/>
          <w:marTop w:val="200"/>
          <w:marBottom w:val="0"/>
          <w:divBdr>
            <w:top w:val="none" w:sz="0" w:space="0" w:color="auto"/>
            <w:left w:val="none" w:sz="0" w:space="0" w:color="auto"/>
            <w:bottom w:val="none" w:sz="0" w:space="0" w:color="auto"/>
            <w:right w:val="none" w:sz="0" w:space="0" w:color="auto"/>
          </w:divBdr>
        </w:div>
        <w:div w:id="1881550614">
          <w:marLeft w:val="360"/>
          <w:marRight w:val="0"/>
          <w:marTop w:val="200"/>
          <w:marBottom w:val="0"/>
          <w:divBdr>
            <w:top w:val="none" w:sz="0" w:space="0" w:color="auto"/>
            <w:left w:val="none" w:sz="0" w:space="0" w:color="auto"/>
            <w:bottom w:val="none" w:sz="0" w:space="0" w:color="auto"/>
            <w:right w:val="none" w:sz="0" w:space="0" w:color="auto"/>
          </w:divBdr>
        </w:div>
      </w:divsChild>
    </w:div>
    <w:div w:id="445008710">
      <w:bodyDiv w:val="1"/>
      <w:marLeft w:val="0"/>
      <w:marRight w:val="0"/>
      <w:marTop w:val="0"/>
      <w:marBottom w:val="0"/>
      <w:divBdr>
        <w:top w:val="none" w:sz="0" w:space="0" w:color="auto"/>
        <w:left w:val="none" w:sz="0" w:space="0" w:color="auto"/>
        <w:bottom w:val="none" w:sz="0" w:space="0" w:color="auto"/>
        <w:right w:val="none" w:sz="0" w:space="0" w:color="auto"/>
      </w:divBdr>
    </w:div>
    <w:div w:id="499463238">
      <w:bodyDiv w:val="1"/>
      <w:marLeft w:val="0"/>
      <w:marRight w:val="0"/>
      <w:marTop w:val="0"/>
      <w:marBottom w:val="0"/>
      <w:divBdr>
        <w:top w:val="none" w:sz="0" w:space="0" w:color="auto"/>
        <w:left w:val="none" w:sz="0" w:space="0" w:color="auto"/>
        <w:bottom w:val="none" w:sz="0" w:space="0" w:color="auto"/>
        <w:right w:val="none" w:sz="0" w:space="0" w:color="auto"/>
      </w:divBdr>
    </w:div>
    <w:div w:id="509762444">
      <w:bodyDiv w:val="1"/>
      <w:marLeft w:val="0"/>
      <w:marRight w:val="0"/>
      <w:marTop w:val="0"/>
      <w:marBottom w:val="0"/>
      <w:divBdr>
        <w:top w:val="none" w:sz="0" w:space="0" w:color="auto"/>
        <w:left w:val="none" w:sz="0" w:space="0" w:color="auto"/>
        <w:bottom w:val="none" w:sz="0" w:space="0" w:color="auto"/>
        <w:right w:val="none" w:sz="0" w:space="0" w:color="auto"/>
      </w:divBdr>
    </w:div>
    <w:div w:id="520357207">
      <w:bodyDiv w:val="1"/>
      <w:marLeft w:val="0"/>
      <w:marRight w:val="0"/>
      <w:marTop w:val="0"/>
      <w:marBottom w:val="0"/>
      <w:divBdr>
        <w:top w:val="none" w:sz="0" w:space="0" w:color="auto"/>
        <w:left w:val="none" w:sz="0" w:space="0" w:color="auto"/>
        <w:bottom w:val="none" w:sz="0" w:space="0" w:color="auto"/>
        <w:right w:val="none" w:sz="0" w:space="0" w:color="auto"/>
      </w:divBdr>
    </w:div>
    <w:div w:id="758864656">
      <w:bodyDiv w:val="1"/>
      <w:marLeft w:val="0"/>
      <w:marRight w:val="0"/>
      <w:marTop w:val="0"/>
      <w:marBottom w:val="0"/>
      <w:divBdr>
        <w:top w:val="none" w:sz="0" w:space="0" w:color="auto"/>
        <w:left w:val="none" w:sz="0" w:space="0" w:color="auto"/>
        <w:bottom w:val="none" w:sz="0" w:space="0" w:color="auto"/>
        <w:right w:val="none" w:sz="0" w:space="0" w:color="auto"/>
      </w:divBdr>
    </w:div>
    <w:div w:id="829711557">
      <w:bodyDiv w:val="1"/>
      <w:marLeft w:val="0"/>
      <w:marRight w:val="0"/>
      <w:marTop w:val="0"/>
      <w:marBottom w:val="0"/>
      <w:divBdr>
        <w:top w:val="none" w:sz="0" w:space="0" w:color="auto"/>
        <w:left w:val="none" w:sz="0" w:space="0" w:color="auto"/>
        <w:bottom w:val="none" w:sz="0" w:space="0" w:color="auto"/>
        <w:right w:val="none" w:sz="0" w:space="0" w:color="auto"/>
      </w:divBdr>
    </w:div>
    <w:div w:id="1006906369">
      <w:bodyDiv w:val="1"/>
      <w:marLeft w:val="0"/>
      <w:marRight w:val="0"/>
      <w:marTop w:val="0"/>
      <w:marBottom w:val="0"/>
      <w:divBdr>
        <w:top w:val="none" w:sz="0" w:space="0" w:color="auto"/>
        <w:left w:val="none" w:sz="0" w:space="0" w:color="auto"/>
        <w:bottom w:val="none" w:sz="0" w:space="0" w:color="auto"/>
        <w:right w:val="none" w:sz="0" w:space="0" w:color="auto"/>
      </w:divBdr>
    </w:div>
    <w:div w:id="1519539402">
      <w:bodyDiv w:val="1"/>
      <w:marLeft w:val="0"/>
      <w:marRight w:val="0"/>
      <w:marTop w:val="0"/>
      <w:marBottom w:val="0"/>
      <w:divBdr>
        <w:top w:val="none" w:sz="0" w:space="0" w:color="auto"/>
        <w:left w:val="none" w:sz="0" w:space="0" w:color="auto"/>
        <w:bottom w:val="none" w:sz="0" w:space="0" w:color="auto"/>
        <w:right w:val="none" w:sz="0" w:space="0" w:color="auto"/>
      </w:divBdr>
    </w:div>
    <w:div w:id="1550455862">
      <w:bodyDiv w:val="1"/>
      <w:marLeft w:val="0"/>
      <w:marRight w:val="0"/>
      <w:marTop w:val="0"/>
      <w:marBottom w:val="0"/>
      <w:divBdr>
        <w:top w:val="none" w:sz="0" w:space="0" w:color="auto"/>
        <w:left w:val="none" w:sz="0" w:space="0" w:color="auto"/>
        <w:bottom w:val="none" w:sz="0" w:space="0" w:color="auto"/>
        <w:right w:val="none" w:sz="0" w:space="0" w:color="auto"/>
      </w:divBdr>
    </w:div>
    <w:div w:id="1719668697">
      <w:bodyDiv w:val="1"/>
      <w:marLeft w:val="0"/>
      <w:marRight w:val="0"/>
      <w:marTop w:val="0"/>
      <w:marBottom w:val="0"/>
      <w:divBdr>
        <w:top w:val="none" w:sz="0" w:space="0" w:color="auto"/>
        <w:left w:val="none" w:sz="0" w:space="0" w:color="auto"/>
        <w:bottom w:val="none" w:sz="0" w:space="0" w:color="auto"/>
        <w:right w:val="none" w:sz="0" w:space="0" w:color="auto"/>
      </w:divBdr>
    </w:div>
    <w:div w:id="2047439466">
      <w:bodyDiv w:val="1"/>
      <w:marLeft w:val="0"/>
      <w:marRight w:val="0"/>
      <w:marTop w:val="0"/>
      <w:marBottom w:val="0"/>
      <w:divBdr>
        <w:top w:val="none" w:sz="0" w:space="0" w:color="auto"/>
        <w:left w:val="none" w:sz="0" w:space="0" w:color="auto"/>
        <w:bottom w:val="none" w:sz="0" w:space="0" w:color="auto"/>
        <w:right w:val="none" w:sz="0" w:space="0" w:color="auto"/>
      </w:divBdr>
    </w:div>
    <w:div w:id="208548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ercommissiebrlo@velo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eKK\AppData\Roaming\Microsoft\Sjablonen\VELON-BRL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3ce059-2ef9-49a8-994d-b4239cd145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1B67662D41942B86C8D5F37AB78D2" ma:contentTypeVersion="10" ma:contentTypeDescription="Een nieuw document maken." ma:contentTypeScope="" ma:versionID="d28ccf18f97660bcc235bd233490225e">
  <xsd:schema xmlns:xsd="http://www.w3.org/2001/XMLSchema" xmlns:xs="http://www.w3.org/2001/XMLSchema" xmlns:p="http://schemas.microsoft.com/office/2006/metadata/properties" xmlns:ns3="d83ce059-2ef9-49a8-994d-b4239cd145ff" targetNamespace="http://schemas.microsoft.com/office/2006/metadata/properties" ma:root="true" ma:fieldsID="c797fa817f27e87e34f2e210bf766200" ns3:_="">
    <xsd:import namespace="d83ce059-2ef9-49a8-994d-b4239cd145f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ce059-2ef9-49a8-994d-b4239cd145f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1C63-C3F7-430A-9411-26AF4E26D8D2}">
  <ds:schemaRefs>
    <ds:schemaRef ds:uri="http://schemas.microsoft.com/office/2006/metadata/properties"/>
    <ds:schemaRef ds:uri="http://schemas.microsoft.com/office/infopath/2007/PartnerControls"/>
    <ds:schemaRef ds:uri="d83ce059-2ef9-49a8-994d-b4239cd145ff"/>
  </ds:schemaRefs>
</ds:datastoreItem>
</file>

<file path=customXml/itemProps2.xml><?xml version="1.0" encoding="utf-8"?>
<ds:datastoreItem xmlns:ds="http://schemas.openxmlformats.org/officeDocument/2006/customXml" ds:itemID="{3EA12D0E-C0EA-47D3-9304-5EE04A668840}">
  <ds:schemaRefs>
    <ds:schemaRef ds:uri="http://schemas.microsoft.com/sharepoint/v3/contenttype/forms"/>
  </ds:schemaRefs>
</ds:datastoreItem>
</file>

<file path=customXml/itemProps3.xml><?xml version="1.0" encoding="utf-8"?>
<ds:datastoreItem xmlns:ds="http://schemas.openxmlformats.org/officeDocument/2006/customXml" ds:itemID="{7BC067A8-3DC1-4D70-8385-945A11A0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ce059-2ef9-49a8-994d-b4239c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12710-0850-45D3-BDDA-05D336F1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VELON-BRLO.dotx</Template>
  <TotalTime>48</TotalTime>
  <Pages>6</Pages>
  <Words>1407</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JokeKK</dc:creator>
  <cp:keywords/>
  <dc:description/>
  <cp:lastModifiedBy>Communicatie Velon</cp:lastModifiedBy>
  <cp:revision>2</cp:revision>
  <cp:lastPrinted>2024-06-21T12:04:00Z</cp:lastPrinted>
  <dcterms:created xsi:type="dcterms:W3CDTF">2025-06-12T12:57:00Z</dcterms:created>
  <dcterms:modified xsi:type="dcterms:W3CDTF">2025-06-12T12:57:00Z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0x0101007661B67662D41942B86C8D5F37AB78D2</vt:lpwstr>
  </property>
</Properties>
</file>