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CE5AF" w14:textId="35BF5AAB" w:rsidR="00270521" w:rsidRPr="005D1BB0" w:rsidRDefault="00270521" w:rsidP="00152926">
      <w:pPr>
        <w:spacing w:after="240" w:line="240" w:lineRule="auto"/>
        <w:outlineLvl w:val="0"/>
        <w:rPr>
          <w:b/>
          <w:bCs/>
          <w:sz w:val="28"/>
          <w:lang w:val="nl-NL"/>
        </w:rPr>
      </w:pPr>
      <w:r w:rsidRPr="005D1BB0">
        <w:rPr>
          <w:b/>
          <w:bCs/>
          <w:sz w:val="28"/>
          <w:lang w:val="nl-NL"/>
        </w:rPr>
        <w:t xml:space="preserve">Beoordelingscriteria Tijdschrift van Lerarenopleiders (versie </w:t>
      </w:r>
      <w:r w:rsidR="00332D90">
        <w:rPr>
          <w:b/>
          <w:bCs/>
          <w:sz w:val="28"/>
          <w:lang w:val="nl-NL"/>
        </w:rPr>
        <w:t xml:space="preserve">maart </w:t>
      </w:r>
      <w:r w:rsidRPr="005D1BB0">
        <w:rPr>
          <w:b/>
          <w:bCs/>
          <w:sz w:val="28"/>
          <w:lang w:val="nl-NL"/>
        </w:rPr>
        <w:t>201</w:t>
      </w:r>
      <w:r w:rsidR="00332D90">
        <w:rPr>
          <w:b/>
          <w:bCs/>
          <w:sz w:val="28"/>
          <w:lang w:val="nl-NL"/>
        </w:rPr>
        <w:t>8</w:t>
      </w:r>
      <w:r w:rsidRPr="005D1BB0">
        <w:rPr>
          <w:b/>
          <w:bCs/>
          <w:sz w:val="28"/>
          <w:lang w:val="nl-NL"/>
        </w:rPr>
        <w:t>)</w:t>
      </w:r>
    </w:p>
    <w:p w14:paraId="1AD45187" w14:textId="77777777" w:rsidR="00270521" w:rsidRDefault="00270521" w:rsidP="005D1BB0">
      <w:pPr>
        <w:spacing w:before="120" w:after="240" w:line="240" w:lineRule="auto"/>
        <w:outlineLvl w:val="0"/>
        <w:rPr>
          <w:b/>
          <w:bCs/>
          <w:lang w:val="nl-NL"/>
        </w:rPr>
      </w:pPr>
      <w:r>
        <w:rPr>
          <w:b/>
          <w:bCs/>
          <w:lang w:val="nl-NL"/>
        </w:rPr>
        <w:t xml:space="preserve">Titel artikel: </w:t>
      </w:r>
    </w:p>
    <w:p w14:paraId="5E48718C" w14:textId="77777777" w:rsidR="00270521" w:rsidRPr="00270521" w:rsidRDefault="00270521" w:rsidP="005D1BB0">
      <w:pPr>
        <w:spacing w:before="120" w:after="240" w:line="240" w:lineRule="auto"/>
        <w:outlineLvl w:val="0"/>
        <w:rPr>
          <w:b/>
          <w:bCs/>
          <w:lang w:val="nl-NL"/>
        </w:rPr>
      </w:pPr>
      <w:r>
        <w:rPr>
          <w:b/>
          <w:bCs/>
          <w:lang w:val="nl-NL"/>
        </w:rPr>
        <w:t>Beoordelaar:</w:t>
      </w:r>
    </w:p>
    <w:p w14:paraId="1C38E8F8" w14:textId="77777777" w:rsidR="00270521" w:rsidRPr="00270521" w:rsidRDefault="00967286" w:rsidP="00E269B9">
      <w:pPr>
        <w:spacing w:before="120" w:after="0" w:line="240" w:lineRule="auto"/>
        <w:rPr>
          <w:b/>
        </w:rPr>
      </w:pPr>
      <w:r>
        <w:rPr>
          <w:b/>
        </w:rPr>
        <w:t>Origineel artikel/herziening:</w:t>
      </w:r>
    </w:p>
    <w:tbl>
      <w:tblPr>
        <w:tblW w:w="102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42"/>
        <w:gridCol w:w="567"/>
        <w:gridCol w:w="567"/>
        <w:gridCol w:w="483"/>
        <w:gridCol w:w="459"/>
      </w:tblGrid>
      <w:tr w:rsidR="00940F8C" w:rsidRPr="00332D90" w14:paraId="295A08D0" w14:textId="77777777" w:rsidTr="00940F8C">
        <w:trPr>
          <w:gridAfter w:val="5"/>
          <w:wAfter w:w="2218" w:type="dxa"/>
          <w:trHeight w:val="140"/>
        </w:trPr>
        <w:tc>
          <w:tcPr>
            <w:tcW w:w="8008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770C4C19" w14:textId="77777777" w:rsidR="00332D90" w:rsidRPr="00332D90" w:rsidRDefault="00332D90" w:rsidP="00332D90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van"/>
          </w:p>
          <w:p w14:paraId="09062F56" w14:textId="78571B97" w:rsidR="00940F8C" w:rsidRPr="00332D90" w:rsidRDefault="00332D90" w:rsidP="00332D90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332D90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4E4E3527" w14:textId="77777777" w:rsidR="00332D90" w:rsidRPr="00332D90" w:rsidRDefault="00332D90" w:rsidP="00332D90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941AC" w:rsidRPr="003F6B81" w14:paraId="0D2DB5A6" w14:textId="77777777" w:rsidTr="004C23B7">
        <w:trPr>
          <w:trHeight w:val="457"/>
        </w:trPr>
        <w:tc>
          <w:tcPr>
            <w:tcW w:w="9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E10DFC3" w14:textId="35A1117A" w:rsidR="002941AC" w:rsidRPr="003F6B81" w:rsidRDefault="002941AC" w:rsidP="00152926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Times New Roman" w:cs="Arial"/>
                <w:b/>
                <w:lang w:val="nl-NL" w:eastAsia="nl-NL"/>
              </w:rPr>
            </w:pPr>
            <w:r w:rsidRPr="003F6B81">
              <w:rPr>
                <w:rFonts w:eastAsia="Times New Roman" w:cs="Arial"/>
                <w:b/>
                <w:lang w:val="nl-NL" w:eastAsia="nl-NL"/>
              </w:rPr>
              <w:t xml:space="preserve">Taal, stijl en formele vormvereisten                                                                                   </w:t>
            </w:r>
            <w:r>
              <w:rPr>
                <w:rFonts w:eastAsia="Times New Roman" w:cs="Arial"/>
                <w:b/>
                <w:lang w:val="nl-NL" w:eastAsia="nl-NL"/>
              </w:rPr>
              <w:t xml:space="preserve">      </w:t>
            </w:r>
            <w:r w:rsidRPr="003F6B81">
              <w:rPr>
                <w:rFonts w:eastAsia="Times New Roman" w:cs="Arial"/>
                <w:b/>
                <w:lang w:val="nl-NL" w:eastAsia="nl-NL"/>
              </w:rPr>
              <w:t xml:space="preserve"> </w:t>
            </w:r>
            <w:r w:rsidR="00152926">
              <w:rPr>
                <w:rFonts w:eastAsia="Times New Roman" w:cs="Arial"/>
                <w:b/>
                <w:lang w:val="nl-NL" w:eastAsia="nl-NL"/>
              </w:rPr>
              <w:t xml:space="preserve">          </w:t>
            </w:r>
            <w:r w:rsidR="003E1087">
              <w:rPr>
                <w:rFonts w:eastAsia="Times New Roman" w:cs="Arial"/>
                <w:b/>
                <w:lang w:val="nl-NL" w:eastAsia="nl-NL"/>
              </w:rPr>
              <w:t>OK/n</w:t>
            </w:r>
            <w:r w:rsidR="00A1683E">
              <w:rPr>
                <w:rFonts w:eastAsia="Times New Roman" w:cs="Arial"/>
                <w:b/>
                <w:lang w:val="nl-NL" w:eastAsia="nl-NL"/>
              </w:rPr>
              <w:t>iet OK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86531A0" w14:textId="77777777" w:rsidR="002941AC" w:rsidRPr="003F6B81" w:rsidRDefault="002941AC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940F8C" w:rsidRPr="004C23B7" w14:paraId="2EC29B00" w14:textId="77777777" w:rsidTr="001167B2">
        <w:trPr>
          <w:trHeight w:val="226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04B32" w14:textId="77777777" w:rsidR="00940F8C" w:rsidRDefault="00940F8C" w:rsidP="00270521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Het voorblad is ingevuld.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17FDA" w14:textId="77777777" w:rsidR="00940F8C" w:rsidRPr="004C23B7" w:rsidRDefault="00940F8C" w:rsidP="0027052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940F8C" w:rsidRPr="004C23B7" w14:paraId="00CE0893" w14:textId="77777777" w:rsidTr="001167B2">
        <w:trPr>
          <w:trHeight w:val="226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10971" w14:textId="77777777" w:rsidR="00940F8C" w:rsidRDefault="00940F8C" w:rsidP="00270521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Er is een passende, informatieve en uitnodigende titel.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27F7" w14:textId="77777777" w:rsidR="00940F8C" w:rsidRPr="004C23B7" w:rsidRDefault="00940F8C" w:rsidP="0027052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940F8C" w:rsidRPr="004C23B7" w14:paraId="393B8211" w14:textId="77777777" w:rsidTr="001167B2">
        <w:trPr>
          <w:trHeight w:val="226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B9AB5" w14:textId="77777777" w:rsidR="00940F8C" w:rsidRDefault="00940F8C" w:rsidP="00270521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Er is een voorwoord (max. 250 woorden) waarin de rode draad van het artikel wordt weergegeven.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B1182" w14:textId="77777777" w:rsidR="00940F8C" w:rsidRPr="004C23B7" w:rsidRDefault="00940F8C" w:rsidP="0027052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B90EA4" w:rsidRPr="004C23B7" w14:paraId="6AFC5E8B" w14:textId="77777777" w:rsidTr="00575CB0">
        <w:trPr>
          <w:trHeight w:val="226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03331" w14:textId="77777777" w:rsidR="00B90EA4" w:rsidRPr="004C23B7" w:rsidRDefault="00B90EA4" w:rsidP="00575CB0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cs="Arial"/>
              </w:rPr>
            </w:pPr>
            <w:r w:rsidRPr="00D55954">
              <w:rPr>
                <w:lang w:val="nl-NL"/>
              </w:rPr>
              <w:t xml:space="preserve">Gericht op lezers en doel </w:t>
            </w:r>
            <w:r w:rsidRPr="00BA18B3">
              <w:rPr>
                <w:i/>
                <w:lang w:val="nl-NL"/>
              </w:rPr>
              <w:t>Tijdschrift voor Lerarenopleiders</w:t>
            </w:r>
            <w:r w:rsidRPr="00D55954">
              <w:rPr>
                <w:lang w:val="nl-NL"/>
              </w:rPr>
              <w:t xml:space="preserve"> (het gaat over lerarenopleiders, het opleiden</w:t>
            </w:r>
            <w:r>
              <w:rPr>
                <w:lang w:val="nl-NL"/>
              </w:rPr>
              <w:t>/professionaliseren</w:t>
            </w:r>
            <w:r w:rsidRPr="00D55954">
              <w:rPr>
                <w:lang w:val="nl-NL"/>
              </w:rPr>
              <w:t xml:space="preserve"> van leraren, lerarenopleidingen</w:t>
            </w:r>
            <w:r>
              <w:rPr>
                <w:lang w:val="nl-NL"/>
              </w:rPr>
              <w:t xml:space="preserve"> en/</w:t>
            </w:r>
            <w:r w:rsidRPr="00D55954">
              <w:rPr>
                <w:lang w:val="nl-NL"/>
              </w:rPr>
              <w:t>of het is bij uitstek relevant voor de praktijk van de lerarenopleiding/lerarenopleiders)</w:t>
            </w:r>
            <w:r>
              <w:rPr>
                <w:lang w:val="nl-NL"/>
              </w:rPr>
              <w:t>.</w:t>
            </w:r>
            <w:r w:rsidRPr="00D55954">
              <w:rPr>
                <w:lang w:val="nl-NL"/>
              </w:rPr>
              <w:t xml:space="preserve">  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8CA79" w14:textId="77777777" w:rsidR="00B90EA4" w:rsidRPr="004C23B7" w:rsidRDefault="00B90EA4" w:rsidP="00575CB0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940F8C" w:rsidRPr="004C23B7" w14:paraId="71F70DEE" w14:textId="77777777" w:rsidTr="001167B2">
        <w:trPr>
          <w:trHeight w:val="226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997D9" w14:textId="6502B361" w:rsidR="00940F8C" w:rsidRDefault="00940F8C" w:rsidP="00270521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cs="Arial"/>
              </w:rPr>
            </w:pPr>
            <w:r w:rsidRPr="00D55954">
              <w:rPr>
                <w:lang w:val="nl-NL"/>
              </w:rPr>
              <w:t>Er is voldoende rekening gehouden met de Nederlandse</w:t>
            </w:r>
            <w:r>
              <w:rPr>
                <w:lang w:val="nl-NL"/>
              </w:rPr>
              <w:t xml:space="preserve"> en Vlaamse lezers (</w:t>
            </w:r>
            <w:r w:rsidR="00152926">
              <w:rPr>
                <w:lang w:val="nl-NL"/>
              </w:rPr>
              <w:t>afkortingen en</w:t>
            </w:r>
            <w:r w:rsidRPr="00D55954">
              <w:rPr>
                <w:lang w:val="nl-NL"/>
              </w:rPr>
              <w:t xml:space="preserve"> benamingen die landseigen zijn</w:t>
            </w:r>
            <w:r>
              <w:rPr>
                <w:lang w:val="nl-NL"/>
              </w:rPr>
              <w:t>, worden toegelicht</w:t>
            </w:r>
            <w:r w:rsidRPr="00D55954">
              <w:rPr>
                <w:lang w:val="nl-NL"/>
              </w:rPr>
              <w:t>)</w:t>
            </w:r>
            <w:r>
              <w:rPr>
                <w:lang w:val="nl-NL"/>
              </w:rPr>
              <w:t>.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33939" w14:textId="77777777" w:rsidR="00940F8C" w:rsidRPr="004C23B7" w:rsidRDefault="00940F8C" w:rsidP="0027052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940F8C" w:rsidRPr="004C23B7" w14:paraId="3B286BC7" w14:textId="77777777" w:rsidTr="001167B2">
        <w:trPr>
          <w:trHeight w:val="226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E5594" w14:textId="77777777" w:rsidR="00940F8C" w:rsidRDefault="00940F8C" w:rsidP="00270521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Het artikel past binnen de toegestane lengte.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5DAD1" w14:textId="77777777" w:rsidR="00940F8C" w:rsidRPr="004C23B7" w:rsidRDefault="00940F8C" w:rsidP="0027052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940F8C" w:rsidRPr="004C23B7" w14:paraId="6882C658" w14:textId="77777777" w:rsidTr="001167B2">
        <w:trPr>
          <w:trHeight w:val="226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B81B2" w14:textId="77777777" w:rsidR="00940F8C" w:rsidRDefault="00940F8C" w:rsidP="00270521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cs="Arial"/>
              </w:rPr>
            </w:pPr>
            <w:r w:rsidRPr="004C23B7">
              <w:rPr>
                <w:rFonts w:cs="Arial"/>
              </w:rPr>
              <w:t>Correcte toepassing APA-normen</w:t>
            </w:r>
            <w:r>
              <w:rPr>
                <w:rFonts w:cs="Arial"/>
              </w:rPr>
              <w:t xml:space="preserve"> (in de tekst en bronnenlijst).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B3951" w14:textId="77777777" w:rsidR="00940F8C" w:rsidRPr="004C23B7" w:rsidRDefault="00940F8C" w:rsidP="0027052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940F8C" w:rsidRPr="004C23B7" w14:paraId="7C36374F" w14:textId="77777777" w:rsidTr="001167B2">
        <w:trPr>
          <w:trHeight w:val="226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009CA" w14:textId="57101C47" w:rsidR="00940F8C" w:rsidRDefault="00940F8C" w:rsidP="00276E08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Eventuele figuren of tabellen zijn meegestuurd en duidelijk leesbaar.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472D6" w14:textId="77777777" w:rsidR="00940F8C" w:rsidRPr="004C23B7" w:rsidRDefault="00940F8C" w:rsidP="0027052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2564EB" w:rsidRPr="004C23B7" w14:paraId="077F7D56" w14:textId="77777777" w:rsidTr="001167B2">
        <w:trPr>
          <w:trHeight w:val="339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4BB0C" w14:textId="77777777" w:rsidR="002564EB" w:rsidRDefault="002564EB" w:rsidP="00270521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De opbouw is logisch, helder en te volgen. Er is een rode draad.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8A42F" w14:textId="77777777" w:rsidR="002564EB" w:rsidRPr="004C23B7" w:rsidRDefault="002564EB" w:rsidP="0027052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A1683E" w:rsidRPr="004C23B7" w14:paraId="7595E421" w14:textId="77777777" w:rsidTr="001167B2">
        <w:trPr>
          <w:trHeight w:val="339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8130D" w14:textId="24947A04" w:rsidR="00A1683E" w:rsidRPr="004C23B7" w:rsidRDefault="002564EB" w:rsidP="00967286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cs="Arial"/>
              </w:rPr>
            </w:pPr>
            <w:r w:rsidRPr="004C23B7">
              <w:rPr>
                <w:rFonts w:cs="Arial"/>
              </w:rPr>
              <w:t>D</w:t>
            </w:r>
            <w:r>
              <w:rPr>
                <w:rFonts w:cs="Arial"/>
              </w:rPr>
              <w:t>e auteurs</w:t>
            </w:r>
            <w:r w:rsidRPr="004C23B7">
              <w:rPr>
                <w:rFonts w:cs="Arial"/>
              </w:rPr>
              <w:t xml:space="preserve"> hanteren een neutraal en </w:t>
            </w:r>
            <w:r w:rsidR="006922E5">
              <w:rPr>
                <w:rFonts w:cs="Arial"/>
              </w:rPr>
              <w:t>professioneel/</w:t>
            </w:r>
            <w:r w:rsidRPr="004C23B7">
              <w:rPr>
                <w:rFonts w:cs="Arial"/>
              </w:rPr>
              <w:t>academisch taalgebruik.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FA627" w14:textId="77777777" w:rsidR="00A1683E" w:rsidRPr="004C23B7" w:rsidRDefault="00A1683E" w:rsidP="0027052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2941AC" w:rsidRPr="004C23B7" w14:paraId="20E3FFF4" w14:textId="77777777" w:rsidTr="001167B2">
        <w:trPr>
          <w:trHeight w:val="144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DCE83" w14:textId="77777777" w:rsidR="002941AC" w:rsidRPr="004C23B7" w:rsidRDefault="002564EB" w:rsidP="00967286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De a</w:t>
            </w:r>
            <w:r w:rsidR="00A1683E">
              <w:rPr>
                <w:rFonts w:cs="Arial"/>
              </w:rPr>
              <w:t>uteurs</w:t>
            </w:r>
            <w:r w:rsidR="002941AC" w:rsidRPr="004C23B7">
              <w:rPr>
                <w:rFonts w:cs="Arial"/>
              </w:rPr>
              <w:t xml:space="preserve"> tonen voldoende wetenschappelijke integriteit</w:t>
            </w:r>
            <w:r w:rsidR="00A1683E">
              <w:rPr>
                <w:rFonts w:cs="Arial"/>
              </w:rPr>
              <w:t>.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82945" w14:textId="77777777" w:rsidR="002941AC" w:rsidRPr="004C23B7" w:rsidRDefault="002941AC" w:rsidP="0027052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2941AC" w:rsidRPr="00152926" w14:paraId="16ADBEA6" w14:textId="77777777" w:rsidTr="001167B2">
        <w:trPr>
          <w:trHeight w:val="438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5DEFCD8" w14:textId="77777777" w:rsidR="002941AC" w:rsidRPr="003F6B81" w:rsidRDefault="00A1683E" w:rsidP="00152926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Times New Roman" w:cs="Arial"/>
                <w:b/>
                <w:lang w:val="nl-NL" w:eastAsia="nl-NL"/>
              </w:rPr>
            </w:pPr>
            <w:r>
              <w:rPr>
                <w:rFonts w:eastAsia="Times New Roman" w:cs="Arial"/>
                <w:b/>
                <w:lang w:val="nl-NL" w:eastAsia="nl-NL"/>
              </w:rPr>
              <w:t>Format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696D611" w14:textId="77777777" w:rsidR="002941AC" w:rsidRPr="00152926" w:rsidRDefault="002941AC" w:rsidP="00152926">
            <w:pPr>
              <w:pStyle w:val="Lijstalinea"/>
              <w:spacing w:after="0" w:line="240" w:lineRule="auto"/>
              <w:ind w:left="357"/>
              <w:rPr>
                <w:rFonts w:eastAsia="Times New Roman" w:cs="Arial"/>
                <w:b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39F1DB8" w14:textId="77777777" w:rsidR="002941AC" w:rsidRPr="00152926" w:rsidRDefault="002941AC" w:rsidP="00152926">
            <w:pPr>
              <w:pStyle w:val="Lijstalinea"/>
              <w:spacing w:after="0" w:line="240" w:lineRule="auto"/>
              <w:ind w:left="357"/>
              <w:rPr>
                <w:rFonts w:eastAsia="Times New Roman" w:cs="Arial"/>
                <w:b/>
                <w:lang w:val="nl-NL" w:eastAsia="nl-NL"/>
              </w:rPr>
            </w:pPr>
            <w:r w:rsidRPr="00152926">
              <w:rPr>
                <w:rFonts w:eastAsia="Times New Roman" w:cs="Arial"/>
                <w:b/>
                <w:lang w:val="nl-NL" w:eastAsia="nl-NL"/>
              </w:rPr>
              <w:t xml:space="preserve">   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A4409FE" w14:textId="77777777" w:rsidR="002941AC" w:rsidRPr="00A4299D" w:rsidRDefault="002941AC" w:rsidP="00152926">
            <w:pPr>
              <w:pStyle w:val="Lijstalinea"/>
              <w:spacing w:after="0" w:line="240" w:lineRule="auto"/>
              <w:ind w:left="357"/>
              <w:rPr>
                <w:rFonts w:eastAsia="Times New Roman" w:cs="Arial"/>
                <w:b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F400933" w14:textId="77777777" w:rsidR="002941AC" w:rsidRPr="00152926" w:rsidRDefault="002941AC" w:rsidP="00152926">
            <w:pPr>
              <w:spacing w:after="0" w:line="240" w:lineRule="auto"/>
              <w:ind w:left="360"/>
              <w:rPr>
                <w:rFonts w:eastAsia="Times New Roman" w:cs="Arial"/>
                <w:b/>
                <w:lang w:val="nl-NL" w:eastAsia="nl-NL"/>
              </w:rPr>
            </w:pPr>
          </w:p>
        </w:tc>
      </w:tr>
      <w:tr w:rsidR="001167B2" w:rsidRPr="003F6B81" w14:paraId="47EBB1A2" w14:textId="77777777" w:rsidTr="00152926">
        <w:trPr>
          <w:trHeight w:val="370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AACE0" w14:textId="77777777" w:rsidR="001167B2" w:rsidRPr="003F6B81" w:rsidRDefault="001167B2" w:rsidP="00152926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6E592" w14:textId="77777777" w:rsidR="001167B2" w:rsidRPr="00940F8C" w:rsidRDefault="001167B2" w:rsidP="00152926">
            <w:pPr>
              <w:spacing w:after="0" w:line="240" w:lineRule="auto"/>
              <w:jc w:val="center"/>
              <w:rPr>
                <w:rFonts w:eastAsia="Times New Roman" w:cs="Arial"/>
                <w:b/>
                <w:lang w:val="nl-NL" w:eastAsia="nl-NL"/>
              </w:rPr>
            </w:pPr>
            <w:r w:rsidRPr="00940F8C">
              <w:rPr>
                <w:rFonts w:eastAsia="Times New Roman" w:cs="Arial"/>
                <w:b/>
                <w:lang w:val="nl-NL" w:eastAsia="nl-N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1BD7F" w14:textId="77777777" w:rsidR="001167B2" w:rsidRPr="00940F8C" w:rsidRDefault="001167B2" w:rsidP="00152926">
            <w:pPr>
              <w:spacing w:after="0" w:line="240" w:lineRule="auto"/>
              <w:jc w:val="center"/>
              <w:rPr>
                <w:rFonts w:eastAsia="Times New Roman" w:cs="Arial"/>
                <w:b/>
                <w:lang w:val="nl-NL" w:eastAsia="nl-NL"/>
              </w:rPr>
            </w:pPr>
            <w:r w:rsidRPr="00940F8C">
              <w:rPr>
                <w:rFonts w:eastAsia="Times New Roman" w:cs="Arial"/>
                <w:b/>
                <w:lang w:val="nl-NL" w:eastAsia="nl-NL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F9876" w14:textId="77777777" w:rsidR="001167B2" w:rsidRPr="00940F8C" w:rsidRDefault="001167B2" w:rsidP="00152926">
            <w:pPr>
              <w:spacing w:after="0" w:line="240" w:lineRule="auto"/>
              <w:jc w:val="center"/>
              <w:rPr>
                <w:rFonts w:eastAsia="Times New Roman" w:cs="Arial"/>
                <w:b/>
                <w:lang w:val="nl-NL" w:eastAsia="nl-NL"/>
              </w:rPr>
            </w:pPr>
            <w:r w:rsidRPr="00940F8C">
              <w:rPr>
                <w:rFonts w:eastAsia="Times New Roman" w:cs="Arial"/>
                <w:b/>
                <w:lang w:val="nl-NL" w:eastAsia="nl-NL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8D336" w14:textId="77777777" w:rsidR="001167B2" w:rsidRPr="00940F8C" w:rsidRDefault="001167B2" w:rsidP="00152926">
            <w:pPr>
              <w:spacing w:after="0" w:line="240" w:lineRule="auto"/>
              <w:jc w:val="center"/>
              <w:rPr>
                <w:rFonts w:eastAsia="Times New Roman" w:cs="Arial"/>
                <w:b/>
                <w:lang w:val="nl-NL" w:eastAsia="nl-NL"/>
              </w:rPr>
            </w:pPr>
            <w:r w:rsidRPr="00940F8C">
              <w:rPr>
                <w:rFonts w:eastAsia="Times New Roman" w:cs="Arial"/>
                <w:b/>
                <w:lang w:val="nl-NL" w:eastAsia="nl-NL"/>
              </w:rPr>
              <w:t>4</w:t>
            </w:r>
          </w:p>
        </w:tc>
      </w:tr>
      <w:tr w:rsidR="002941AC" w:rsidRPr="00152926" w14:paraId="634D4891" w14:textId="77777777" w:rsidTr="00BD6009">
        <w:trPr>
          <w:trHeight w:val="164"/>
        </w:trPr>
        <w:tc>
          <w:tcPr>
            <w:tcW w:w="10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FA05BA" w14:textId="77777777" w:rsidR="002941AC" w:rsidRDefault="00A1683E" w:rsidP="00152926">
            <w:pPr>
              <w:pStyle w:val="Lijstalinea"/>
              <w:numPr>
                <w:ilvl w:val="1"/>
                <w:numId w:val="10"/>
              </w:numPr>
              <w:spacing w:before="200" w:after="0" w:line="240" w:lineRule="auto"/>
              <w:rPr>
                <w:b/>
                <w:lang w:val="nl-NL"/>
              </w:rPr>
            </w:pPr>
            <w:proofErr w:type="spellStart"/>
            <w:r w:rsidRPr="00152926">
              <w:rPr>
                <w:b/>
                <w:lang w:val="nl-NL"/>
              </w:rPr>
              <w:t>Onderzoeksartikel</w:t>
            </w:r>
            <w:proofErr w:type="spellEnd"/>
            <w:r w:rsidR="001C137E" w:rsidRPr="00152926">
              <w:rPr>
                <w:b/>
                <w:lang w:val="nl-NL"/>
              </w:rPr>
              <w:t xml:space="preserve"> (max. 5000 woorden </w:t>
            </w:r>
            <w:r w:rsidR="00152926" w:rsidRPr="00152926">
              <w:rPr>
                <w:b/>
                <w:lang w:val="nl-NL"/>
              </w:rPr>
              <w:t>incl</w:t>
            </w:r>
            <w:r w:rsidR="00152926">
              <w:rPr>
                <w:b/>
                <w:lang w:val="nl-NL"/>
              </w:rPr>
              <w:t>.</w:t>
            </w:r>
            <w:r w:rsidR="001C137E" w:rsidRPr="00152926">
              <w:rPr>
                <w:b/>
                <w:lang w:val="nl-NL"/>
              </w:rPr>
              <w:t xml:space="preserve"> referentielijst)</w:t>
            </w:r>
          </w:p>
          <w:p w14:paraId="2277A6F8" w14:textId="55151A15" w:rsidR="00B90EA4" w:rsidRPr="00152926" w:rsidRDefault="006E11F7" w:rsidP="006E11F7">
            <w:pPr>
              <w:outlineLvl w:val="0"/>
              <w:rPr>
                <w:b/>
                <w:lang w:val="nl-NL"/>
              </w:rPr>
            </w:pPr>
            <w:r>
              <w:rPr>
                <w:bCs/>
                <w:lang w:val="nl-NL"/>
              </w:rPr>
              <w:t>R</w:t>
            </w:r>
            <w:r w:rsidR="00B90EA4" w:rsidRPr="004350E0">
              <w:rPr>
                <w:bCs/>
                <w:lang w:val="nl-NL"/>
              </w:rPr>
              <w:t xml:space="preserve">apportage over een onderzoek. Voorbeeld: </w:t>
            </w:r>
            <w:proofErr w:type="spellStart"/>
            <w:r w:rsidR="00B90EA4" w:rsidRPr="004350E0">
              <w:rPr>
                <w:bCs/>
                <w:lang w:val="nl-NL"/>
              </w:rPr>
              <w:t>Bolks</w:t>
            </w:r>
            <w:proofErr w:type="spellEnd"/>
            <w:r w:rsidR="00B90EA4" w:rsidRPr="004350E0">
              <w:rPr>
                <w:bCs/>
                <w:lang w:val="nl-NL"/>
              </w:rPr>
              <w:t xml:space="preserve">, T., &amp; Van der Klink, M.  (2011).  Zelfsturing gaat niet vanzelf. Een onderzoek naar zelfsturing van pabostudenten. </w:t>
            </w:r>
            <w:r w:rsidR="00B90EA4" w:rsidRPr="004350E0">
              <w:rPr>
                <w:bCs/>
                <w:i/>
                <w:lang w:val="nl-NL"/>
              </w:rPr>
              <w:t>Tijdschrift voor Lerarenopleiders, 32</w:t>
            </w:r>
            <w:r w:rsidR="00B90EA4" w:rsidRPr="004350E0">
              <w:rPr>
                <w:bCs/>
                <w:lang w:val="nl-NL"/>
              </w:rPr>
              <w:t xml:space="preserve"> (2). 4-12.</w:t>
            </w:r>
          </w:p>
        </w:tc>
      </w:tr>
      <w:tr w:rsidR="00940F8C" w:rsidRPr="003F6B81" w14:paraId="3E9F1629" w14:textId="77777777" w:rsidTr="001167B2">
        <w:trPr>
          <w:trHeight w:val="214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9379F" w14:textId="59C99769" w:rsidR="00940F8C" w:rsidRPr="003F6B81" w:rsidRDefault="00276E08" w:rsidP="00276E08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Het artikel bevat een probleemstelling waarin het </w:t>
            </w:r>
            <w:r w:rsidR="00940F8C">
              <w:rPr>
                <w:rFonts w:cs="Arial"/>
              </w:rPr>
              <w:t xml:space="preserve">belang van het onderzoek voor het brede veld van de lerarenopleiding (beleid, praktijk en/of wetenschappelijke kennisbasis) wordt duidelijk gemaakt.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7BF02" w14:textId="77777777" w:rsidR="00940F8C" w:rsidRPr="003F6B81" w:rsidRDefault="00940F8C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76719" w14:textId="77777777" w:rsidR="00940F8C" w:rsidRPr="003F6B81" w:rsidRDefault="00940F8C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B0CD6" w14:textId="77777777" w:rsidR="00940F8C" w:rsidRPr="003F6B81" w:rsidRDefault="00940F8C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85703" w14:textId="77777777" w:rsidR="00940F8C" w:rsidRPr="003F6B81" w:rsidRDefault="00940F8C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6922E5" w:rsidRPr="003F6B81" w14:paraId="67D870FA" w14:textId="77777777" w:rsidTr="00F675B8">
        <w:trPr>
          <w:trHeight w:val="254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0469D" w14:textId="77777777" w:rsidR="006922E5" w:rsidRPr="003F6B81" w:rsidRDefault="006922E5" w:rsidP="00F675B8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Het onderzoeksonderwerp wordt theoretisch voldoende onderbouwd/gekaderd.</w:t>
            </w:r>
            <w:r w:rsidRPr="003F6B81">
              <w:rPr>
                <w:rFonts w:cs="Arial"/>
              </w:rPr>
              <w:t xml:space="preserve"> De </w:t>
            </w:r>
            <w:r>
              <w:rPr>
                <w:rFonts w:cs="Arial"/>
              </w:rPr>
              <w:t>auteurs</w:t>
            </w:r>
            <w:r w:rsidRPr="003F6B81">
              <w:rPr>
                <w:rFonts w:cs="Arial"/>
              </w:rPr>
              <w:t xml:space="preserve"> hebben zich verdiept in het onder</w:t>
            </w:r>
            <w:r>
              <w:rPr>
                <w:rFonts w:cs="Arial"/>
              </w:rPr>
              <w:t xml:space="preserve">werp </w:t>
            </w:r>
            <w:r w:rsidRPr="003F6B81">
              <w:rPr>
                <w:rFonts w:cs="Arial"/>
              </w:rPr>
              <w:t>(en maken dit duidelijk via verwijzing naar</w:t>
            </w:r>
            <w:r>
              <w:rPr>
                <w:rFonts w:cs="Arial"/>
              </w:rPr>
              <w:t xml:space="preserve"> recente</w:t>
            </w:r>
            <w:r w:rsidRPr="003F6B81">
              <w:rPr>
                <w:rFonts w:cs="Arial"/>
              </w:rPr>
              <w:t xml:space="preserve"> wetenschappelijke bronnen, theorieën, concepten,</w:t>
            </w:r>
            <w:r>
              <w:rPr>
                <w:rFonts w:cs="Arial"/>
              </w:rPr>
              <w:t xml:space="preserve"> </w:t>
            </w:r>
            <w:r w:rsidRPr="003F6B81">
              <w:rPr>
                <w:rFonts w:cs="Arial"/>
              </w:rPr>
              <w:t>…).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1E13B" w14:textId="77777777" w:rsidR="006922E5" w:rsidRPr="003F6B81" w:rsidRDefault="006922E5" w:rsidP="00F675B8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A795D" w14:textId="77777777" w:rsidR="006922E5" w:rsidRPr="003F6B81" w:rsidRDefault="006922E5" w:rsidP="00F675B8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EB1F7" w14:textId="77777777" w:rsidR="006922E5" w:rsidRPr="003F6B81" w:rsidRDefault="006922E5" w:rsidP="00F675B8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E07A7" w14:textId="77777777" w:rsidR="006922E5" w:rsidRPr="003F6B81" w:rsidRDefault="006922E5" w:rsidP="00F675B8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2941AC" w:rsidRPr="00561966" w14:paraId="38108E03" w14:textId="77777777" w:rsidTr="001167B2">
        <w:trPr>
          <w:trHeight w:val="97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1F756" w14:textId="77777777" w:rsidR="002941AC" w:rsidRPr="003F6B81" w:rsidRDefault="00A1683E" w:rsidP="0027052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Het artikel bevat </w:t>
            </w:r>
            <w:r w:rsidR="002941AC" w:rsidRPr="003F6B81">
              <w:rPr>
                <w:rFonts w:cs="Arial"/>
              </w:rPr>
              <w:t>(een) heldere</w:t>
            </w:r>
            <w:r>
              <w:rPr>
                <w:rFonts w:cs="Arial"/>
              </w:rPr>
              <w:t xml:space="preserve"> geformuleerde</w:t>
            </w:r>
            <w:r w:rsidR="002941AC" w:rsidRPr="003F6B81">
              <w:rPr>
                <w:rFonts w:cs="Arial"/>
              </w:rPr>
              <w:t xml:space="preserve"> </w:t>
            </w:r>
            <w:proofErr w:type="spellStart"/>
            <w:r w:rsidR="002941AC" w:rsidRPr="003F6B81">
              <w:rPr>
                <w:rFonts w:cs="Arial"/>
              </w:rPr>
              <w:t>onderzoeksvra</w:t>
            </w:r>
            <w:proofErr w:type="spellEnd"/>
            <w:r w:rsidR="002941AC" w:rsidRPr="003F6B81">
              <w:rPr>
                <w:rFonts w:cs="Arial"/>
              </w:rPr>
              <w:t>(a)g(en).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A9348" w14:textId="77777777" w:rsidR="002941AC" w:rsidRPr="00561966" w:rsidRDefault="002941AC" w:rsidP="0027052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10081" w14:textId="77777777" w:rsidR="002941AC" w:rsidRPr="00561966" w:rsidRDefault="002941AC" w:rsidP="00270521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D3C69" w14:textId="77777777" w:rsidR="002941AC" w:rsidRPr="00561966" w:rsidRDefault="002941AC" w:rsidP="0027052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3898B" w14:textId="77777777" w:rsidR="002941AC" w:rsidRPr="00561966" w:rsidRDefault="002941AC" w:rsidP="0027052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2941AC" w:rsidRPr="003F6B81" w14:paraId="32F5E93C" w14:textId="77777777" w:rsidTr="001167B2">
        <w:trPr>
          <w:trHeight w:val="249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414FA" w14:textId="77777777" w:rsidR="002941AC" w:rsidRPr="003F6B81" w:rsidRDefault="001C137E" w:rsidP="0027052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De </w:t>
            </w:r>
            <w:proofErr w:type="spellStart"/>
            <w:r>
              <w:rPr>
                <w:rFonts w:cs="Arial"/>
              </w:rPr>
              <w:t>onderzoeksbenadering</w:t>
            </w:r>
            <w:proofErr w:type="spellEnd"/>
            <w:r>
              <w:rPr>
                <w:rFonts w:cs="Arial"/>
              </w:rPr>
              <w:t xml:space="preserve"> (methoden van dataverzameling en –analyse) is consistent met d</w:t>
            </w:r>
            <w:r w:rsidR="002941AC" w:rsidRPr="003F6B81">
              <w:rPr>
                <w:rFonts w:cs="Arial"/>
              </w:rPr>
              <w:t xml:space="preserve">e onderzoeksvragen en het vooropgestelde </w:t>
            </w:r>
            <w:r w:rsidR="002941AC">
              <w:rPr>
                <w:rFonts w:cs="Arial"/>
              </w:rPr>
              <w:t>theoretisch</w:t>
            </w:r>
            <w:r w:rsidR="002941AC" w:rsidRPr="003F6B8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perspectief</w:t>
            </w:r>
            <w:r w:rsidR="002941AC" w:rsidRPr="003F6B81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De gemaakte methodologische keuzes worden waar nodig verantwoord.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5A059" w14:textId="77777777" w:rsidR="002941AC" w:rsidRPr="003F6B81" w:rsidRDefault="002941AC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554E4" w14:textId="77777777" w:rsidR="002941AC" w:rsidRPr="003F6B81" w:rsidRDefault="002941AC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69183" w14:textId="77777777" w:rsidR="002941AC" w:rsidRPr="003F6B81" w:rsidRDefault="002941AC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90A88" w14:textId="77777777" w:rsidR="002941AC" w:rsidRPr="003F6B81" w:rsidRDefault="002941AC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2941AC" w:rsidRPr="003F6B81" w14:paraId="7C4BEC42" w14:textId="77777777" w:rsidTr="001167B2">
        <w:trPr>
          <w:trHeight w:val="207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176DE" w14:textId="02167CE0" w:rsidR="002941AC" w:rsidRPr="003F6B81" w:rsidRDefault="002941AC" w:rsidP="001167B2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F6B81">
              <w:rPr>
                <w:rFonts w:cs="Arial"/>
              </w:rPr>
              <w:t xml:space="preserve">De </w:t>
            </w:r>
            <w:proofErr w:type="spellStart"/>
            <w:r>
              <w:rPr>
                <w:rFonts w:cs="Arial"/>
              </w:rPr>
              <w:t>onderzoeksbenadering</w:t>
            </w:r>
            <w:proofErr w:type="spellEnd"/>
            <w:r w:rsidR="001C137E">
              <w:rPr>
                <w:rFonts w:cs="Arial"/>
              </w:rPr>
              <w:t xml:space="preserve"> wordt toegepast </w:t>
            </w:r>
            <w:r w:rsidRPr="003F6B81">
              <w:rPr>
                <w:rFonts w:cs="Arial"/>
              </w:rPr>
              <w:t xml:space="preserve">volgens de regels van de kunst.  Wanneer wordt afgeweken van de basisprincipes in het toepassen van een bepaalde methodologie of techniek, wordt dit </w:t>
            </w:r>
            <w:r w:rsidR="00361F8C">
              <w:rPr>
                <w:rFonts w:cs="Arial"/>
              </w:rPr>
              <w:t>verantwoord/</w:t>
            </w:r>
            <w:r w:rsidRPr="003F6B81">
              <w:rPr>
                <w:rFonts w:cs="Arial"/>
              </w:rPr>
              <w:t xml:space="preserve">gemotiveerd.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9F4D9" w14:textId="77777777" w:rsidR="002941AC" w:rsidRPr="003F6B81" w:rsidRDefault="002941AC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2E646" w14:textId="77777777" w:rsidR="002941AC" w:rsidRPr="003F6B81" w:rsidRDefault="002941AC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8E32B" w14:textId="77777777" w:rsidR="002941AC" w:rsidRPr="003F6B81" w:rsidRDefault="002941AC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FDD5C" w14:textId="77777777" w:rsidR="002941AC" w:rsidRPr="003F6B81" w:rsidRDefault="002941AC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2941AC" w:rsidRPr="003F6B81" w14:paraId="2F471979" w14:textId="77777777" w:rsidTr="001167B2">
        <w:trPr>
          <w:trHeight w:val="320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39804" w14:textId="187FE5E3" w:rsidR="002941AC" w:rsidRPr="003F6B81" w:rsidRDefault="001C137E" w:rsidP="001167B2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lastRenderedPageBreak/>
              <w:t>De</w:t>
            </w:r>
            <w:r w:rsidR="002941AC" w:rsidRPr="003F6B81">
              <w:rPr>
                <w:rFonts w:eastAsia="Times New Roman" w:cs="Arial"/>
                <w:lang w:val="nl-NL" w:eastAsia="nl-NL"/>
              </w:rPr>
              <w:t xml:space="preserve"> onderzoeksresultaten </w:t>
            </w:r>
            <w:r>
              <w:rPr>
                <w:rFonts w:eastAsia="Times New Roman" w:cs="Arial"/>
                <w:lang w:val="nl-NL" w:eastAsia="nl-NL"/>
              </w:rPr>
              <w:t>worden op een accurate manier weergegeven en/of gerapporteerd, in lijn met de gekozen onderzoeksmethodologie</w:t>
            </w:r>
            <w:r w:rsidR="001167B2">
              <w:rPr>
                <w:rFonts w:eastAsia="Times New Roman" w:cs="Arial"/>
                <w:lang w:val="nl-NL" w:eastAsia="nl-N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B84A2" w14:textId="77777777" w:rsidR="002941AC" w:rsidRPr="003F6B81" w:rsidRDefault="002941AC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BF0A6" w14:textId="77777777" w:rsidR="002941AC" w:rsidRPr="003F6B81" w:rsidRDefault="002941AC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BFA2D" w14:textId="77777777" w:rsidR="002941AC" w:rsidRPr="003F6B81" w:rsidRDefault="002941AC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98383" w14:textId="77777777" w:rsidR="002941AC" w:rsidRPr="003F6B81" w:rsidRDefault="002941AC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2941AC" w:rsidRPr="00A4299D" w14:paraId="7581C381" w14:textId="77777777" w:rsidTr="001167B2">
        <w:trPr>
          <w:trHeight w:val="241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90B7A" w14:textId="0F3EBC61" w:rsidR="002941AC" w:rsidRPr="003F6B81" w:rsidRDefault="00361F8C" w:rsidP="00361F8C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>De verkregen resultaten en inzichten worden voldoende beargumenteerd (gestaafd) met passende data en kritisch geanalyseerd.</w:t>
            </w:r>
            <w:r w:rsidDel="00361F8C">
              <w:rPr>
                <w:rFonts w:eastAsia="Times New Roman" w:cs="Arial"/>
                <w:lang w:val="nl-NL" w:eastAsia="nl-N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A1CF6" w14:textId="77777777" w:rsidR="002941AC" w:rsidRPr="00A4299D" w:rsidRDefault="002941AC" w:rsidP="001167B2">
            <w:pPr>
              <w:pStyle w:val="Lijstalinea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5FACF" w14:textId="77777777" w:rsidR="002941AC" w:rsidRPr="003F6B81" w:rsidRDefault="002941AC" w:rsidP="00270521">
            <w:pPr>
              <w:pStyle w:val="Lijstalinea"/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3B131" w14:textId="77777777" w:rsidR="002941AC" w:rsidRPr="003F6B81" w:rsidRDefault="002941AC" w:rsidP="00270521">
            <w:pPr>
              <w:pStyle w:val="Lijstalinea"/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15E0B" w14:textId="77777777" w:rsidR="002941AC" w:rsidRPr="003F6B81" w:rsidRDefault="002941AC" w:rsidP="0027052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2941AC" w:rsidRPr="003F6B81" w14:paraId="5DCBD565" w14:textId="77777777" w:rsidTr="001167B2">
        <w:trPr>
          <w:trHeight w:val="241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48CC0" w14:textId="4EE8BBD3" w:rsidR="002941AC" w:rsidRPr="00A4299D" w:rsidRDefault="00361F8C" w:rsidP="0027052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 xml:space="preserve">In de resultatensectie is er ook duidelijk aandacht voor discrepanties tussen theorie en empirie, verwachtingen en concrete data.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878D1" w14:textId="77777777" w:rsidR="002941AC" w:rsidRPr="003F6B81" w:rsidRDefault="002941AC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FC651" w14:textId="77777777" w:rsidR="002941AC" w:rsidRPr="003F6B81" w:rsidRDefault="002941AC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7C37A" w14:textId="77777777" w:rsidR="002941AC" w:rsidRPr="003F6B81" w:rsidRDefault="002941AC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3060D" w14:textId="77777777" w:rsidR="002941AC" w:rsidRPr="003F6B81" w:rsidRDefault="002941AC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2941AC" w:rsidRPr="003F6B81" w14:paraId="083B83E7" w14:textId="77777777" w:rsidTr="001167B2">
        <w:trPr>
          <w:trHeight w:val="241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67821" w14:textId="3F168552" w:rsidR="002941AC" w:rsidRPr="001167B2" w:rsidRDefault="001167B2" w:rsidP="001167B2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lang w:val="nl-NL" w:eastAsia="nl-NL"/>
              </w:rPr>
              <w:t xml:space="preserve">Het artikel bevat een discussie- en conclusieparagraaf. In die paragraaf wordt er een goede terugkoppeling gemaakt naar </w:t>
            </w:r>
            <w:r w:rsidRPr="003F6B81">
              <w:rPr>
                <w:rFonts w:eastAsia="Times New Roman" w:cs="Arial"/>
                <w:lang w:val="nl-NL" w:eastAsia="nl-NL"/>
              </w:rPr>
              <w:t>de onderzoeksvragen</w:t>
            </w:r>
            <w:r>
              <w:rPr>
                <w:rFonts w:eastAsia="Times New Roman" w:cs="Arial"/>
                <w:lang w:val="nl-NL" w:eastAsia="nl-NL"/>
              </w:rPr>
              <w:t xml:space="preserve"> en de theoretische benadering</w:t>
            </w:r>
            <w:r w:rsidRPr="003F6B81">
              <w:rPr>
                <w:rFonts w:eastAsia="Times New Roman" w:cs="Arial"/>
                <w:lang w:val="nl-NL" w:eastAsia="nl-NL"/>
              </w:rPr>
              <w:t xml:space="preserve">. </w:t>
            </w:r>
            <w:r>
              <w:rPr>
                <w:rFonts w:eastAsia="Times New Roman" w:cs="Arial"/>
                <w:lang w:val="nl-NL" w:eastAsia="nl-NL"/>
              </w:rPr>
              <w:t xml:space="preserve">De auteurs tonen een kritisch-wetenschappelijke houding  en </w:t>
            </w:r>
            <w:r w:rsidRPr="003F6B81">
              <w:rPr>
                <w:rFonts w:eastAsia="Times New Roman" w:cs="Arial"/>
                <w:lang w:val="nl-NL" w:eastAsia="nl-NL"/>
              </w:rPr>
              <w:t>slagen erin de beperkingen en de sterktes van het eigen onderzoek weer te geven</w:t>
            </w:r>
            <w:r>
              <w:rPr>
                <w:rFonts w:eastAsia="Times New Roman" w:cs="Arial"/>
                <w:lang w:val="nl-NL" w:eastAsia="nl-NL"/>
              </w:rPr>
              <w:t xml:space="preserve"> en op basis daarvan ook aanbevelingen voor vervolgonderzoek te doen.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B6E2B" w14:textId="77777777" w:rsidR="002941AC" w:rsidRPr="003F6B81" w:rsidRDefault="002941AC" w:rsidP="00270521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E3BEA" w14:textId="77777777" w:rsidR="002941AC" w:rsidRPr="003F6B81" w:rsidRDefault="002941AC" w:rsidP="00270521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D671D" w14:textId="77777777" w:rsidR="002941AC" w:rsidRPr="003F6B81" w:rsidRDefault="002941AC" w:rsidP="00270521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9749E" w14:textId="77777777" w:rsidR="002941AC" w:rsidRPr="003F6B81" w:rsidRDefault="002941AC" w:rsidP="00270521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1C137E" w:rsidRPr="003F6B81" w14:paraId="3F034E27" w14:textId="77777777" w:rsidTr="001167B2">
        <w:trPr>
          <w:trHeight w:val="241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77748" w14:textId="77777777" w:rsidR="001C137E" w:rsidRDefault="001C137E" w:rsidP="0027052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De consequenties voor het brede veld van de lerarenopleiding (beleid, praktijk, en/of wetenschappelijke kennisbasis) worden voldoende geëxpliciteerd.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7E613" w14:textId="77777777" w:rsidR="001C137E" w:rsidRPr="003F6B81" w:rsidRDefault="001C137E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2520E" w14:textId="77777777" w:rsidR="001C137E" w:rsidRPr="003F6B81" w:rsidRDefault="001C137E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28CD1" w14:textId="77777777" w:rsidR="001C137E" w:rsidRPr="003F6B81" w:rsidRDefault="001C137E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134CD" w14:textId="77777777" w:rsidR="001C137E" w:rsidRPr="003F6B81" w:rsidRDefault="001C137E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1C137E" w:rsidRPr="00152926" w14:paraId="5027CC4A" w14:textId="77777777" w:rsidTr="00BD6009">
        <w:trPr>
          <w:trHeight w:val="164"/>
        </w:trPr>
        <w:tc>
          <w:tcPr>
            <w:tcW w:w="10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A5277E" w14:textId="77777777" w:rsidR="001C137E" w:rsidRDefault="001C137E" w:rsidP="00152926">
            <w:pPr>
              <w:pStyle w:val="Lijstalinea"/>
              <w:numPr>
                <w:ilvl w:val="1"/>
                <w:numId w:val="10"/>
              </w:numPr>
              <w:spacing w:before="200" w:after="0" w:line="240" w:lineRule="auto"/>
              <w:rPr>
                <w:b/>
                <w:lang w:val="nl-NL"/>
              </w:rPr>
            </w:pPr>
            <w:r w:rsidRPr="00152926">
              <w:rPr>
                <w:b/>
                <w:lang w:val="nl-NL"/>
              </w:rPr>
              <w:t xml:space="preserve">Beschouwend artikel (max. 5000 woorden </w:t>
            </w:r>
            <w:r w:rsidR="00152926" w:rsidRPr="00152926">
              <w:rPr>
                <w:b/>
                <w:lang w:val="nl-NL"/>
              </w:rPr>
              <w:t>incl</w:t>
            </w:r>
            <w:r w:rsidR="00152926">
              <w:rPr>
                <w:b/>
                <w:lang w:val="nl-NL"/>
              </w:rPr>
              <w:t>.</w:t>
            </w:r>
            <w:r w:rsidR="00152926" w:rsidRPr="00152926">
              <w:rPr>
                <w:b/>
                <w:lang w:val="nl-NL"/>
              </w:rPr>
              <w:t xml:space="preserve"> </w:t>
            </w:r>
            <w:r w:rsidRPr="00152926">
              <w:rPr>
                <w:b/>
                <w:lang w:val="nl-NL"/>
              </w:rPr>
              <w:t>referentielijst)</w:t>
            </w:r>
          </w:p>
          <w:p w14:paraId="7CD9F20D" w14:textId="5C2B5042" w:rsidR="006E11F7" w:rsidRPr="006E11F7" w:rsidRDefault="006E11F7" w:rsidP="006E11F7">
            <w:pPr>
              <w:outlineLvl w:val="0"/>
              <w:rPr>
                <w:b/>
                <w:lang w:val="nl-NL"/>
              </w:rPr>
            </w:pPr>
            <w:r w:rsidRPr="004350E0">
              <w:rPr>
                <w:bCs/>
                <w:lang w:val="nl-NL"/>
              </w:rPr>
              <w:t xml:space="preserve">Op basis van inzichten uit de theorie houdt de auteur een pleidooi voor een bepaalde aanpak, benadering in de praktijk. Voorbeeld: Pols, W. (2011). Leraren en hun opleiders. Een pleidooi voor pedagogische professionaliteit. </w:t>
            </w:r>
            <w:r w:rsidRPr="004350E0">
              <w:rPr>
                <w:bCs/>
                <w:i/>
                <w:lang w:val="nl-NL"/>
              </w:rPr>
              <w:t>Tijdschrift voor Lerarenopleiders, 32</w:t>
            </w:r>
            <w:r w:rsidRPr="004350E0">
              <w:rPr>
                <w:bCs/>
                <w:lang w:val="nl-NL"/>
              </w:rPr>
              <w:t xml:space="preserve"> (1). 30-37. </w:t>
            </w:r>
          </w:p>
        </w:tc>
      </w:tr>
      <w:tr w:rsidR="008C0AC0" w:rsidRPr="003F6B81" w14:paraId="12C0CC03" w14:textId="77777777" w:rsidTr="001167B2">
        <w:trPr>
          <w:trHeight w:val="304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51E8F" w14:textId="77777777" w:rsidR="008C0AC0" w:rsidRDefault="008C0AC0" w:rsidP="008C0AC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De beschouwing sluit aan bij actuele ontwikkelingen in de praktijk, het beleid en/of het onderzoek van de lerarenopleiding.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2081A" w14:textId="77777777" w:rsidR="008C0AC0" w:rsidRPr="003F6B81" w:rsidRDefault="008C0AC0" w:rsidP="00270521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D911B" w14:textId="77777777" w:rsidR="008C0AC0" w:rsidRPr="003F6B81" w:rsidRDefault="008C0AC0" w:rsidP="00270521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49379" w14:textId="77777777" w:rsidR="008C0AC0" w:rsidRPr="003F6B81" w:rsidRDefault="008C0AC0" w:rsidP="00270521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A5A8D" w14:textId="77777777" w:rsidR="008C0AC0" w:rsidRPr="003F6B81" w:rsidRDefault="008C0AC0" w:rsidP="00270521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3E1087" w:rsidRPr="003F6B81" w14:paraId="470AEE99" w14:textId="77777777" w:rsidTr="001167B2">
        <w:trPr>
          <w:trHeight w:val="304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F3B14" w14:textId="77777777" w:rsidR="003E1087" w:rsidRDefault="003E1087" w:rsidP="0027052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Het doel van het betoog is helder geformuleerd.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A1348" w14:textId="77777777" w:rsidR="003E1087" w:rsidRPr="003F6B81" w:rsidRDefault="003E1087" w:rsidP="00270521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280A7" w14:textId="77777777" w:rsidR="003E1087" w:rsidRPr="003F6B81" w:rsidRDefault="003E1087" w:rsidP="00270521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E7C28" w14:textId="77777777" w:rsidR="003E1087" w:rsidRPr="003F6B81" w:rsidRDefault="003E1087" w:rsidP="00270521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DDD2E" w14:textId="77777777" w:rsidR="003E1087" w:rsidRPr="003F6B81" w:rsidRDefault="003E1087" w:rsidP="00270521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2564EB" w:rsidRPr="003F6B81" w14:paraId="404C6195" w14:textId="77777777" w:rsidTr="001167B2">
        <w:trPr>
          <w:trHeight w:val="380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048F7" w14:textId="77777777" w:rsidR="002564EB" w:rsidRDefault="002564EB" w:rsidP="0027052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cs="Arial"/>
              </w:rPr>
              <w:t xml:space="preserve">Het betoog </w:t>
            </w:r>
            <w:r w:rsidRPr="004C23B7">
              <w:rPr>
                <w:rFonts w:cs="Arial"/>
              </w:rPr>
              <w:t>wordt op een gestructureerde manier weergegeven (logische opbouw, georganiseerd</w:t>
            </w:r>
            <w:r>
              <w:rPr>
                <w:rFonts w:cs="Arial"/>
              </w:rPr>
              <w:t>, rode draad</w:t>
            </w:r>
            <w:r w:rsidRPr="004C23B7">
              <w:rPr>
                <w:rFonts w:cs="Arial"/>
              </w:rPr>
              <w:t>) en kan zonder</w:t>
            </w:r>
            <w:r>
              <w:rPr>
                <w:rFonts w:cs="Arial"/>
              </w:rPr>
              <w:t xml:space="preserve"> verdere</w:t>
            </w:r>
            <w:r w:rsidRPr="004C23B7">
              <w:rPr>
                <w:rFonts w:cs="Arial"/>
              </w:rPr>
              <w:t xml:space="preserve"> toelichting begrepen worden.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BD5FE" w14:textId="77777777" w:rsidR="002564EB" w:rsidRPr="003F6B81" w:rsidRDefault="002564EB" w:rsidP="00270521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D35D5" w14:textId="77777777" w:rsidR="002564EB" w:rsidRPr="003F6B81" w:rsidRDefault="002564EB" w:rsidP="00270521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70DEF" w14:textId="77777777" w:rsidR="002564EB" w:rsidRPr="003F6B81" w:rsidRDefault="002564EB" w:rsidP="00270521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E76B1" w14:textId="77777777" w:rsidR="002564EB" w:rsidRPr="003F6B81" w:rsidRDefault="002564EB" w:rsidP="00270521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3E1087" w:rsidRPr="003F6B81" w14:paraId="3613CCB6" w14:textId="77777777" w:rsidTr="001167B2">
        <w:trPr>
          <w:trHeight w:val="241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85F94" w14:textId="77777777" w:rsidR="003E1087" w:rsidRDefault="003E1087" w:rsidP="0027052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Het betoog wordt voldoende theoretisch onderbouwd/geduid </w:t>
            </w:r>
            <w:r w:rsidRPr="003F6B81">
              <w:rPr>
                <w:rFonts w:cs="Arial"/>
              </w:rPr>
              <w:t xml:space="preserve">(en </w:t>
            </w:r>
            <w:r>
              <w:rPr>
                <w:rFonts w:cs="Arial"/>
              </w:rPr>
              <w:t xml:space="preserve">dit wordt duidelijk gemaakt </w:t>
            </w:r>
            <w:r w:rsidRPr="003F6B81">
              <w:rPr>
                <w:rFonts w:cs="Arial"/>
              </w:rPr>
              <w:t xml:space="preserve">via verwijzing naar </w:t>
            </w:r>
            <w:r>
              <w:rPr>
                <w:rFonts w:cs="Arial"/>
              </w:rPr>
              <w:t xml:space="preserve">recente </w:t>
            </w:r>
            <w:r w:rsidRPr="003F6B81">
              <w:rPr>
                <w:rFonts w:cs="Arial"/>
              </w:rPr>
              <w:t>wetenschappelijke bronnen, theorieën, concepten,</w:t>
            </w:r>
            <w:r>
              <w:rPr>
                <w:rFonts w:cs="Arial"/>
              </w:rPr>
              <w:t xml:space="preserve"> </w:t>
            </w:r>
            <w:r w:rsidRPr="003F6B81">
              <w:rPr>
                <w:rFonts w:cs="Arial"/>
              </w:rPr>
              <w:t>…)</w:t>
            </w:r>
            <w:r>
              <w:rPr>
                <w:rFonts w:eastAsia="Times New Roman" w:cs="Arial"/>
                <w:lang w:eastAsia="nl-NL"/>
              </w:rPr>
              <w:t xml:space="preserve">. De gebruikte theorieën, concepten, … worden zorgvuldig gebruikt en precies gedefinieerd.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7916C" w14:textId="77777777" w:rsidR="003E1087" w:rsidRPr="003F6B81" w:rsidRDefault="003E1087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2C237" w14:textId="77777777" w:rsidR="003E1087" w:rsidRPr="003F6B81" w:rsidRDefault="003E1087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173B3" w14:textId="77777777" w:rsidR="003E1087" w:rsidRPr="003F6B81" w:rsidRDefault="003E1087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06AF4" w14:textId="77777777" w:rsidR="003E1087" w:rsidRPr="003F6B81" w:rsidRDefault="003E1087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3E1087" w:rsidRPr="003F6B81" w14:paraId="2971CEC5" w14:textId="77777777" w:rsidTr="001167B2">
        <w:trPr>
          <w:trHeight w:val="241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13331" w14:textId="77777777" w:rsidR="003E1087" w:rsidRDefault="003E1087" w:rsidP="0027052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Het betoog is navolgbaar geschreven. De gemaakte claims worden voldoende onderbouwd en beargumenteerd.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5A6CF" w14:textId="77777777" w:rsidR="003E1087" w:rsidRPr="003F6B81" w:rsidRDefault="003E1087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D1C08" w14:textId="77777777" w:rsidR="003E1087" w:rsidRPr="003F6B81" w:rsidRDefault="003E1087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927AA" w14:textId="77777777" w:rsidR="003E1087" w:rsidRPr="003F6B81" w:rsidRDefault="003E1087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3668C" w14:textId="77777777" w:rsidR="003E1087" w:rsidRPr="003F6B81" w:rsidRDefault="003E1087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3E1087" w:rsidRPr="003F6B81" w14:paraId="4B056AF0" w14:textId="77777777" w:rsidTr="001167B2">
        <w:trPr>
          <w:trHeight w:val="241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6211A" w14:textId="77777777" w:rsidR="003E1087" w:rsidRDefault="003E1087" w:rsidP="0027052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De consequenties van het betoog voor de praktijk, het beleid en/of het onderzoek van de lerarenopleiding worden helder beschreven.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0AB81" w14:textId="77777777" w:rsidR="003E1087" w:rsidRPr="003F6B81" w:rsidRDefault="003E1087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02B28" w14:textId="77777777" w:rsidR="003E1087" w:rsidRPr="003F6B81" w:rsidRDefault="003E1087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49FAF" w14:textId="77777777" w:rsidR="003E1087" w:rsidRPr="003F6B81" w:rsidRDefault="003E1087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EDA9C" w14:textId="77777777" w:rsidR="003E1087" w:rsidRPr="003F6B81" w:rsidRDefault="003E1087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2564EB" w:rsidRPr="00152926" w14:paraId="3729C707" w14:textId="77777777" w:rsidTr="00BD6009">
        <w:trPr>
          <w:trHeight w:val="164"/>
        </w:trPr>
        <w:tc>
          <w:tcPr>
            <w:tcW w:w="10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292F72" w14:textId="77777777" w:rsidR="002564EB" w:rsidRDefault="002564EB" w:rsidP="00152926">
            <w:pPr>
              <w:pStyle w:val="Lijstalinea"/>
              <w:numPr>
                <w:ilvl w:val="1"/>
                <w:numId w:val="10"/>
              </w:numPr>
              <w:spacing w:before="200" w:after="0" w:line="240" w:lineRule="auto"/>
              <w:rPr>
                <w:b/>
                <w:lang w:val="nl-NL"/>
              </w:rPr>
            </w:pPr>
            <w:r w:rsidRPr="00152926">
              <w:rPr>
                <w:b/>
                <w:lang w:val="nl-NL"/>
              </w:rPr>
              <w:t>Opiniebijdrage (max. 1500 woorden incl</w:t>
            </w:r>
            <w:r w:rsidR="00152926">
              <w:rPr>
                <w:b/>
                <w:lang w:val="nl-NL"/>
              </w:rPr>
              <w:t>.</w:t>
            </w:r>
            <w:r w:rsidRPr="00152926">
              <w:rPr>
                <w:b/>
                <w:lang w:val="nl-NL"/>
              </w:rPr>
              <w:t xml:space="preserve"> referentielijst)</w:t>
            </w:r>
          </w:p>
          <w:p w14:paraId="29E451FB" w14:textId="2B7F869C" w:rsidR="006E11F7" w:rsidRPr="006E11F7" w:rsidRDefault="006E11F7" w:rsidP="006E11F7">
            <w:pPr>
              <w:outlineLvl w:val="0"/>
              <w:rPr>
                <w:b/>
                <w:lang w:val="nl-NL"/>
              </w:rPr>
            </w:pPr>
            <w:r>
              <w:rPr>
                <w:bCs/>
                <w:lang w:val="nl-NL"/>
              </w:rPr>
              <w:t xml:space="preserve">Een </w:t>
            </w:r>
            <w:r w:rsidRPr="004350E0">
              <w:rPr>
                <w:bCs/>
                <w:lang w:val="nl-NL"/>
              </w:rPr>
              <w:t xml:space="preserve">polemisch </w:t>
            </w:r>
            <w:r>
              <w:rPr>
                <w:bCs/>
                <w:lang w:val="nl-NL"/>
              </w:rPr>
              <w:t>stuk dat uit</w:t>
            </w:r>
            <w:r w:rsidRPr="004350E0">
              <w:rPr>
                <w:bCs/>
                <w:lang w:val="nl-NL"/>
              </w:rPr>
              <w:t xml:space="preserve">nodigt </w:t>
            </w:r>
            <w:r>
              <w:rPr>
                <w:bCs/>
                <w:lang w:val="nl-NL"/>
              </w:rPr>
              <w:t xml:space="preserve">tot </w:t>
            </w:r>
            <w:r w:rsidRPr="004350E0">
              <w:rPr>
                <w:bCs/>
                <w:lang w:val="nl-NL"/>
              </w:rPr>
              <w:t>nadenken en reactie. Auteur vertegenwoordigt duidelijk een eigen standpunt.</w:t>
            </w:r>
          </w:p>
        </w:tc>
      </w:tr>
      <w:tr w:rsidR="002564EB" w:rsidRPr="003F6B81" w14:paraId="46EEB10E" w14:textId="77777777" w:rsidTr="001167B2">
        <w:trPr>
          <w:trHeight w:val="241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51DE6" w14:textId="77777777" w:rsidR="002564EB" w:rsidRDefault="008C0AC0" w:rsidP="008C0AC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De opiniebijdrage s</w:t>
            </w:r>
            <w:r w:rsidR="002564EB">
              <w:rPr>
                <w:rFonts w:eastAsia="Times New Roman" w:cs="Arial"/>
                <w:lang w:eastAsia="nl-NL"/>
              </w:rPr>
              <w:t>luit aan bij actuele ontwikkelingen in de praktijk, het beleid en/of het onderzoek van de lerarenopleiding.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8EFE7" w14:textId="77777777" w:rsidR="002564EB" w:rsidRPr="003F6B81" w:rsidRDefault="002564EB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8213F" w14:textId="77777777" w:rsidR="002564EB" w:rsidRPr="003F6B81" w:rsidRDefault="002564EB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04DCC" w14:textId="77777777" w:rsidR="002564EB" w:rsidRPr="003F6B81" w:rsidRDefault="002564EB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551C4" w14:textId="77777777" w:rsidR="002564EB" w:rsidRPr="003F6B81" w:rsidRDefault="002564EB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2564EB" w:rsidRPr="003F6B81" w14:paraId="34B145C4" w14:textId="77777777" w:rsidTr="001167B2">
        <w:trPr>
          <w:trHeight w:val="310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B52A8" w14:textId="77777777" w:rsidR="002564EB" w:rsidRDefault="002564EB" w:rsidP="003F1A12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Het doel van </w:t>
            </w:r>
            <w:r w:rsidR="003F1A12">
              <w:rPr>
                <w:rFonts w:eastAsia="Times New Roman" w:cs="Arial"/>
                <w:lang w:eastAsia="nl-NL"/>
              </w:rPr>
              <w:t xml:space="preserve">het betoog </w:t>
            </w:r>
            <w:r>
              <w:rPr>
                <w:rFonts w:eastAsia="Times New Roman" w:cs="Arial"/>
                <w:lang w:eastAsia="nl-NL"/>
              </w:rPr>
              <w:t>is helder geformuleerd.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ED871" w14:textId="77777777" w:rsidR="002564EB" w:rsidRPr="003F6B81" w:rsidRDefault="002564EB" w:rsidP="00270521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21F9E" w14:textId="77777777" w:rsidR="002564EB" w:rsidRPr="003F6B81" w:rsidRDefault="002564EB" w:rsidP="00270521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3F5EC" w14:textId="77777777" w:rsidR="002564EB" w:rsidRPr="003F6B81" w:rsidRDefault="002564EB" w:rsidP="00270521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E2C97" w14:textId="77777777" w:rsidR="002564EB" w:rsidRPr="003F6B81" w:rsidRDefault="002564EB" w:rsidP="00270521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2564EB" w:rsidRPr="003F6B81" w14:paraId="7E6A84A8" w14:textId="77777777" w:rsidTr="001167B2">
        <w:trPr>
          <w:trHeight w:val="241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E50CA" w14:textId="77777777" w:rsidR="002564EB" w:rsidRDefault="002564EB" w:rsidP="0027052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lang w:eastAsia="nl-NL"/>
              </w:rPr>
            </w:pPr>
            <w:r>
              <w:rPr>
                <w:rFonts w:cs="Arial"/>
              </w:rPr>
              <w:t xml:space="preserve">Het betoog </w:t>
            </w:r>
            <w:r w:rsidRPr="004C23B7">
              <w:rPr>
                <w:rFonts w:cs="Arial"/>
              </w:rPr>
              <w:t>wordt op een gestructureerde manier weergegeven (logische opbouw, georganiseerd</w:t>
            </w:r>
            <w:r>
              <w:rPr>
                <w:rFonts w:cs="Arial"/>
              </w:rPr>
              <w:t>, rode draad</w:t>
            </w:r>
            <w:r w:rsidRPr="004C23B7">
              <w:rPr>
                <w:rFonts w:cs="Arial"/>
              </w:rPr>
              <w:t>) en kan zonder</w:t>
            </w:r>
            <w:r>
              <w:rPr>
                <w:rFonts w:cs="Arial"/>
              </w:rPr>
              <w:t xml:space="preserve"> verdere</w:t>
            </w:r>
            <w:r w:rsidRPr="004C23B7">
              <w:rPr>
                <w:rFonts w:cs="Arial"/>
              </w:rPr>
              <w:t xml:space="preserve"> toelichting begrepen worden.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E0E07" w14:textId="77777777" w:rsidR="002564EB" w:rsidRPr="003F6B81" w:rsidRDefault="002564EB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D08AC" w14:textId="77777777" w:rsidR="002564EB" w:rsidRPr="003F6B81" w:rsidRDefault="002564EB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27825" w14:textId="77777777" w:rsidR="002564EB" w:rsidRPr="003F6B81" w:rsidRDefault="002564EB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7C5C3" w14:textId="77777777" w:rsidR="002564EB" w:rsidRPr="003F6B81" w:rsidRDefault="002564EB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2564EB" w:rsidRPr="003F6B81" w14:paraId="2854B7F1" w14:textId="77777777" w:rsidTr="001167B2">
        <w:trPr>
          <w:trHeight w:val="241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0286D" w14:textId="77777777" w:rsidR="002564EB" w:rsidRDefault="002564EB" w:rsidP="0027052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Het betoog is scherp geformuleerd (en nodigt dus uit tot discussie en reactie) maar d</w:t>
            </w:r>
            <w:r>
              <w:rPr>
                <w:rFonts w:eastAsia="Times New Roman" w:cs="Arial"/>
                <w:lang w:eastAsia="nl-NL"/>
              </w:rPr>
              <w:t>e gemaakte claims worden ook voldoende onderbouwd en beargumenteerd.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BC022" w14:textId="77777777" w:rsidR="002564EB" w:rsidRPr="003F6B81" w:rsidRDefault="002564EB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6865C" w14:textId="77777777" w:rsidR="002564EB" w:rsidRPr="003F6B81" w:rsidRDefault="002564EB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D3F22" w14:textId="77777777" w:rsidR="002564EB" w:rsidRPr="003F6B81" w:rsidRDefault="002564EB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BA850" w14:textId="77777777" w:rsidR="002564EB" w:rsidRPr="003F6B81" w:rsidRDefault="002564EB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</w:tbl>
    <w:p w14:paraId="3229C649" w14:textId="77777777" w:rsidR="00332D90" w:rsidRDefault="00332D90">
      <w:r>
        <w:br w:type="page"/>
      </w:r>
    </w:p>
    <w:tbl>
      <w:tblPr>
        <w:tblW w:w="102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567"/>
        <w:gridCol w:w="567"/>
        <w:gridCol w:w="483"/>
        <w:gridCol w:w="459"/>
      </w:tblGrid>
      <w:tr w:rsidR="002564EB" w:rsidRPr="00152926" w14:paraId="7B5A0419" w14:textId="77777777" w:rsidTr="00BD6009">
        <w:trPr>
          <w:trHeight w:val="164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B3FB8C" w14:textId="40CA7651" w:rsidR="002564EB" w:rsidRDefault="00270521" w:rsidP="00152926">
            <w:pPr>
              <w:pStyle w:val="Lijstalinea"/>
              <w:numPr>
                <w:ilvl w:val="1"/>
                <w:numId w:val="10"/>
              </w:numPr>
              <w:spacing w:before="200" w:after="0" w:line="240" w:lineRule="auto"/>
              <w:rPr>
                <w:b/>
                <w:lang w:val="nl-NL"/>
              </w:rPr>
            </w:pPr>
            <w:r w:rsidRPr="00152926">
              <w:rPr>
                <w:b/>
                <w:lang w:val="nl-NL"/>
              </w:rPr>
              <w:lastRenderedPageBreak/>
              <w:t>N</w:t>
            </w:r>
            <w:r w:rsidR="002564EB" w:rsidRPr="00152926">
              <w:rPr>
                <w:b/>
                <w:lang w:val="nl-NL"/>
              </w:rPr>
              <w:t>ieuwe aanpakken en methodieken</w:t>
            </w:r>
            <w:r w:rsidR="003F1A12" w:rsidRPr="00152926">
              <w:rPr>
                <w:b/>
                <w:lang w:val="nl-NL"/>
              </w:rPr>
              <w:t>: voorbeelden uit de praktijk</w:t>
            </w:r>
            <w:r w:rsidR="002564EB" w:rsidRPr="00152926">
              <w:rPr>
                <w:b/>
                <w:lang w:val="nl-NL"/>
              </w:rPr>
              <w:t xml:space="preserve"> </w:t>
            </w:r>
            <w:r w:rsidRPr="00152926">
              <w:rPr>
                <w:b/>
                <w:lang w:val="nl-NL"/>
              </w:rPr>
              <w:t>(max. 50</w:t>
            </w:r>
            <w:r w:rsidR="002564EB" w:rsidRPr="00152926">
              <w:rPr>
                <w:b/>
                <w:lang w:val="nl-NL"/>
              </w:rPr>
              <w:t>00 woorden incl</w:t>
            </w:r>
            <w:r w:rsidR="00152926">
              <w:rPr>
                <w:b/>
                <w:lang w:val="nl-NL"/>
              </w:rPr>
              <w:t>.</w:t>
            </w:r>
            <w:r w:rsidR="002564EB" w:rsidRPr="00152926">
              <w:rPr>
                <w:b/>
                <w:lang w:val="nl-NL"/>
              </w:rPr>
              <w:t xml:space="preserve"> referentielijst)</w:t>
            </w:r>
          </w:p>
          <w:p w14:paraId="552158D7" w14:textId="5D12D566" w:rsidR="006E11F7" w:rsidRPr="006E11F7" w:rsidRDefault="006E11F7" w:rsidP="006E11F7">
            <w:pPr>
              <w:outlineLvl w:val="0"/>
              <w:rPr>
                <w:b/>
                <w:lang w:val="nl-NL"/>
              </w:rPr>
            </w:pPr>
            <w:r>
              <w:rPr>
                <w:bCs/>
                <w:lang w:val="nl-NL"/>
              </w:rPr>
              <w:t>O</w:t>
            </w:r>
            <w:r w:rsidRPr="004350E0">
              <w:rPr>
                <w:bCs/>
                <w:lang w:val="nl-NL"/>
              </w:rPr>
              <w:t xml:space="preserve">p basis van theoretische inzichten zijn nieuwe aanpakken, methodieken ontwikkeld, in praktijk gebracht en op bruikbaarheid geëvalueerd. Voorbeeld: Post, T., &amp; Velthorst, G. (2011). Kennisgroepen als innovatieve bruggenbouwers. </w:t>
            </w:r>
            <w:r w:rsidRPr="004350E0">
              <w:rPr>
                <w:bCs/>
                <w:i/>
                <w:lang w:val="nl-NL"/>
              </w:rPr>
              <w:t>Tijdschrift voor Lerarenopleiders, 32</w:t>
            </w:r>
            <w:r w:rsidRPr="004350E0">
              <w:rPr>
                <w:bCs/>
                <w:lang w:val="nl-NL"/>
              </w:rPr>
              <w:t xml:space="preserve"> (3). 12-17.</w:t>
            </w:r>
          </w:p>
        </w:tc>
      </w:tr>
      <w:tr w:rsidR="002564EB" w:rsidRPr="003F6B81" w14:paraId="621A14D4" w14:textId="77777777" w:rsidTr="001167B2">
        <w:trPr>
          <w:trHeight w:val="241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C24AC" w14:textId="77777777" w:rsidR="00270521" w:rsidRPr="00270521" w:rsidRDefault="003F1A12" w:rsidP="003F1A12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nl-NL"/>
              </w:rPr>
              <w:t>Het praktijkvoorbeeld s</w:t>
            </w:r>
            <w:r w:rsidR="002564EB">
              <w:rPr>
                <w:rFonts w:cs="Arial"/>
              </w:rPr>
              <w:t>luit aan bij actuele ontwikkelingen/vernieuwingen in de praktijk, het beleid en of/het on</w:t>
            </w:r>
            <w:r w:rsidR="00270521">
              <w:rPr>
                <w:rFonts w:cs="Arial"/>
              </w:rPr>
              <w:t xml:space="preserve">derzoek van de lerarenopleiding en de relevantie </w:t>
            </w:r>
            <w:r>
              <w:rPr>
                <w:rFonts w:cs="Arial"/>
              </w:rPr>
              <w:t>van de nieuwe aanpak</w:t>
            </w:r>
            <w:r w:rsidR="00270521">
              <w:rPr>
                <w:rFonts w:cs="Arial"/>
              </w:rPr>
              <w:t xml:space="preserve"> wordt ook duidelijk beschreven.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7C269" w14:textId="77777777" w:rsidR="002564EB" w:rsidRPr="003F6B81" w:rsidRDefault="002564EB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A0D83" w14:textId="77777777" w:rsidR="002564EB" w:rsidRPr="003F6B81" w:rsidRDefault="002564EB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52C7C" w14:textId="77777777" w:rsidR="002564EB" w:rsidRPr="003F6B81" w:rsidRDefault="002564EB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87F57" w14:textId="77777777" w:rsidR="002564EB" w:rsidRPr="003F6B81" w:rsidRDefault="002564EB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270521" w:rsidRPr="003F6B81" w14:paraId="66646708" w14:textId="77777777" w:rsidTr="001167B2">
        <w:trPr>
          <w:trHeight w:val="241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DFC42" w14:textId="77777777" w:rsidR="00270521" w:rsidRDefault="00270521" w:rsidP="003F1A12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De context waarin </w:t>
            </w:r>
            <w:r w:rsidR="003F1A12">
              <w:rPr>
                <w:rFonts w:cs="Arial"/>
              </w:rPr>
              <w:t>het praktijkvoorbeeld t</w:t>
            </w:r>
            <w:r>
              <w:rPr>
                <w:rFonts w:cs="Arial"/>
              </w:rPr>
              <w:t>ot stand kwam wordt duidelijk beschreven.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33163" w14:textId="77777777" w:rsidR="00270521" w:rsidRPr="003F6B81" w:rsidRDefault="00270521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A92C2" w14:textId="77777777" w:rsidR="00270521" w:rsidRPr="003F6B81" w:rsidRDefault="00270521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CF69D" w14:textId="77777777" w:rsidR="00270521" w:rsidRPr="003F6B81" w:rsidRDefault="00270521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DD294" w14:textId="77777777" w:rsidR="00270521" w:rsidRPr="003F6B81" w:rsidRDefault="00270521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2564EB" w:rsidRPr="003F6B81" w14:paraId="6108DF76" w14:textId="77777777" w:rsidTr="001167B2">
        <w:trPr>
          <w:trHeight w:val="241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19412" w14:textId="77777777" w:rsidR="002564EB" w:rsidRDefault="003F1A12" w:rsidP="003F1A12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Het praktijkvoorbeeld is vernieuwend en verlaat de </w:t>
            </w:r>
            <w:r w:rsidR="00270521">
              <w:rPr>
                <w:rFonts w:cs="Arial"/>
              </w:rPr>
              <w:t>geëffende paden.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A3B2C" w14:textId="77777777" w:rsidR="002564EB" w:rsidRPr="003F6B81" w:rsidRDefault="002564EB" w:rsidP="00270521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CEF82" w14:textId="77777777" w:rsidR="002564EB" w:rsidRPr="003F6B81" w:rsidRDefault="002564EB" w:rsidP="00270521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D36FB" w14:textId="77777777" w:rsidR="002564EB" w:rsidRPr="003F6B81" w:rsidRDefault="002564EB" w:rsidP="00270521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2EC1D" w14:textId="77777777" w:rsidR="002564EB" w:rsidRPr="003F6B81" w:rsidRDefault="002564EB" w:rsidP="00270521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270521" w:rsidRPr="003F6B81" w14:paraId="121EF0E3" w14:textId="77777777" w:rsidTr="001167B2">
        <w:trPr>
          <w:trHeight w:val="241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1A449" w14:textId="77777777" w:rsidR="00270521" w:rsidRDefault="003F1A12" w:rsidP="003F1A12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De presentatie van het praktijkvoorbeeld bevat niet alleen een beschrijving van het </w:t>
            </w:r>
            <w:r w:rsidRPr="005D1BB0">
              <w:rPr>
                <w:rFonts w:cs="Arial"/>
                <w:i/>
              </w:rPr>
              <w:t>resultaat</w:t>
            </w:r>
            <w:r>
              <w:rPr>
                <w:rFonts w:cs="Arial"/>
              </w:rPr>
              <w:t xml:space="preserve"> (de feitelijke aanpak of methodiek) maar ook het </w:t>
            </w:r>
            <w:r w:rsidRPr="005D1BB0">
              <w:rPr>
                <w:rFonts w:cs="Arial"/>
                <w:i/>
              </w:rPr>
              <w:t>proces</w:t>
            </w:r>
            <w:r>
              <w:rPr>
                <w:rFonts w:cs="Arial"/>
              </w:rPr>
              <w:t xml:space="preserve"> (de gemaakte keuzes en verantwoording ervoor, de worsteling, moeilijkheden en mislukkingen, randvoorwaarden en determinanten, etc.).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84602" w14:textId="77777777" w:rsidR="00270521" w:rsidRPr="003F6B81" w:rsidRDefault="00270521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28B21" w14:textId="77777777" w:rsidR="00270521" w:rsidRPr="003F6B81" w:rsidRDefault="00270521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020A5" w14:textId="77777777" w:rsidR="00270521" w:rsidRPr="003F6B81" w:rsidRDefault="00270521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1217F" w14:textId="77777777" w:rsidR="00270521" w:rsidRPr="003F6B81" w:rsidRDefault="00270521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3F1A12" w:rsidRPr="003F6B81" w14:paraId="7E435392" w14:textId="77777777" w:rsidTr="001167B2">
        <w:trPr>
          <w:trHeight w:val="241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BEF95" w14:textId="77777777" w:rsidR="003F1A12" w:rsidRDefault="003F1A12" w:rsidP="003F1A12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De aanpak of methodiek wordt theoretisch zorgvuldig onderbouwd en de gemaakte keuzes voldoende verantwoord. </w:t>
            </w:r>
            <w:r>
              <w:rPr>
                <w:rFonts w:eastAsia="Times New Roman" w:cs="Arial"/>
                <w:lang w:eastAsia="nl-NL"/>
              </w:rPr>
              <w:t xml:space="preserve">De theorieën, concepten, … die daartoe worden gebruikt, worden precies gedefinieerd.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30D09" w14:textId="77777777" w:rsidR="003F1A12" w:rsidRPr="003F6B81" w:rsidRDefault="003F1A12" w:rsidP="003F1A12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7C6F1" w14:textId="77777777" w:rsidR="003F1A12" w:rsidRPr="003F6B81" w:rsidRDefault="003F1A12" w:rsidP="003F1A12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7FFFD" w14:textId="77777777" w:rsidR="003F1A12" w:rsidRPr="003F6B81" w:rsidRDefault="003F1A12" w:rsidP="003F1A12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47116" w14:textId="77777777" w:rsidR="003F1A12" w:rsidRPr="003F6B81" w:rsidRDefault="003F1A12" w:rsidP="003F1A12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270521" w:rsidRPr="003F6B81" w14:paraId="62B23A1D" w14:textId="77777777" w:rsidTr="001167B2">
        <w:trPr>
          <w:trHeight w:val="241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A0E88" w14:textId="012636CF" w:rsidR="00270521" w:rsidRDefault="003F1A12" w:rsidP="00361F8C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De auteurs brengen niet </w:t>
            </w:r>
            <w:r w:rsidR="00270521">
              <w:rPr>
                <w:rFonts w:cs="Arial"/>
              </w:rPr>
              <w:t xml:space="preserve">louter </w:t>
            </w:r>
            <w:r>
              <w:rPr>
                <w:rFonts w:cs="Arial"/>
              </w:rPr>
              <w:t xml:space="preserve">een </w:t>
            </w:r>
            <w:r w:rsidR="00270521">
              <w:rPr>
                <w:rFonts w:cs="Arial"/>
              </w:rPr>
              <w:t>succesverhaal</w:t>
            </w:r>
            <w:r w:rsidR="00361F8C">
              <w:rPr>
                <w:rFonts w:cs="Arial"/>
              </w:rPr>
              <w:t xml:space="preserve">. Er is ook aandacht voor </w:t>
            </w:r>
            <w:r w:rsidR="0027052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zaken </w:t>
            </w:r>
            <w:r w:rsidR="005D1BB0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 xml:space="preserve">niet lopen zoals verwacht. </w:t>
            </w:r>
            <w:r>
              <w:rPr>
                <w:lang w:val="nl-NL"/>
              </w:rPr>
              <w:t>Er wordt</w:t>
            </w:r>
            <w:r w:rsidR="00270521">
              <w:rPr>
                <w:lang w:val="nl-NL"/>
              </w:rPr>
              <w:t xml:space="preserve"> beschreven hoe de nieuwe aanpak geëvalueerd is en met welke uitkomsten</w:t>
            </w:r>
            <w:r>
              <w:rPr>
                <w:lang w:val="nl-N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C7968" w14:textId="77777777" w:rsidR="00270521" w:rsidRPr="003F6B81" w:rsidRDefault="00270521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A6A50" w14:textId="77777777" w:rsidR="00270521" w:rsidRPr="003F6B81" w:rsidRDefault="00270521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D6F9B" w14:textId="77777777" w:rsidR="00270521" w:rsidRPr="003F6B81" w:rsidRDefault="00270521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F6067" w14:textId="77777777" w:rsidR="00270521" w:rsidRPr="003F6B81" w:rsidRDefault="00270521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270521" w:rsidRPr="00152926" w14:paraId="5A4DBD18" w14:textId="77777777" w:rsidTr="00152926">
        <w:trPr>
          <w:trHeight w:val="442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244972D" w14:textId="77777777" w:rsidR="00270521" w:rsidRDefault="00270521" w:rsidP="00F26407">
            <w:pPr>
              <w:pStyle w:val="Lijstalinea"/>
              <w:numPr>
                <w:ilvl w:val="1"/>
                <w:numId w:val="10"/>
              </w:numPr>
              <w:spacing w:before="200" w:after="0" w:line="240" w:lineRule="auto"/>
              <w:rPr>
                <w:b/>
                <w:lang w:val="nl-NL"/>
              </w:rPr>
            </w:pPr>
            <w:r w:rsidRPr="00152926">
              <w:rPr>
                <w:b/>
                <w:lang w:val="nl-NL"/>
              </w:rPr>
              <w:t>Praktijkvoorbeeld (</w:t>
            </w:r>
            <w:r w:rsidR="00F26407">
              <w:rPr>
                <w:b/>
                <w:lang w:val="nl-NL"/>
              </w:rPr>
              <w:t>1500 - 2500</w:t>
            </w:r>
            <w:r w:rsidRPr="00152926">
              <w:rPr>
                <w:b/>
                <w:lang w:val="nl-NL"/>
              </w:rPr>
              <w:t xml:space="preserve"> woorden </w:t>
            </w:r>
            <w:r w:rsidR="00152926" w:rsidRPr="00152926">
              <w:rPr>
                <w:b/>
                <w:lang w:val="nl-NL"/>
              </w:rPr>
              <w:t>incl</w:t>
            </w:r>
            <w:r w:rsidR="00152926">
              <w:rPr>
                <w:b/>
                <w:lang w:val="nl-NL"/>
              </w:rPr>
              <w:t>.</w:t>
            </w:r>
            <w:r w:rsidR="00152926" w:rsidRPr="00152926">
              <w:rPr>
                <w:b/>
                <w:lang w:val="nl-NL"/>
              </w:rPr>
              <w:t xml:space="preserve"> </w:t>
            </w:r>
            <w:r w:rsidRPr="00152926">
              <w:rPr>
                <w:b/>
                <w:lang w:val="nl-NL"/>
              </w:rPr>
              <w:t>referentielijst)</w:t>
            </w:r>
          </w:p>
          <w:p w14:paraId="6A6C5D8C" w14:textId="69745CE6" w:rsidR="00B90EA4" w:rsidRPr="00B90EA4" w:rsidRDefault="00B90EA4" w:rsidP="006E11F7">
            <w:pPr>
              <w:outlineLvl w:val="0"/>
              <w:rPr>
                <w:b/>
                <w:lang w:val="nl-NL"/>
              </w:rPr>
            </w:pPr>
            <w:r w:rsidRPr="004350E0">
              <w:rPr>
                <w:bCs/>
                <w:lang w:val="nl-NL"/>
              </w:rPr>
              <w:t>Een nieuwe aanpak uit de opleidingspraktijk dat vernieuwend en interessant is en uitnodigt tot nadoen</w:t>
            </w:r>
            <w:r>
              <w:rPr>
                <w:bCs/>
                <w:lang w:val="nl-NL"/>
              </w:rPr>
              <w:t xml:space="preserve"> of juist niet nadoen</w:t>
            </w:r>
            <w:r w:rsidRPr="004350E0">
              <w:rPr>
                <w:bCs/>
                <w:lang w:val="nl-NL"/>
              </w:rPr>
              <w:t xml:space="preserve">. Voorbeeld: Roetman, E. (2012). Pabostudenten leren online gitaar spelen. </w:t>
            </w:r>
            <w:r w:rsidRPr="004350E0">
              <w:rPr>
                <w:bCs/>
                <w:i/>
                <w:lang w:val="nl-NL"/>
              </w:rPr>
              <w:t>Tijdschrift voor Lerarenopleiders, 33</w:t>
            </w:r>
            <w:r w:rsidRPr="004350E0">
              <w:rPr>
                <w:bCs/>
                <w:lang w:val="nl-NL"/>
              </w:rPr>
              <w:t xml:space="preserve"> (1). 50-53.</w:t>
            </w:r>
          </w:p>
        </w:tc>
      </w:tr>
      <w:tr w:rsidR="00270521" w:rsidRPr="003F6B81" w14:paraId="127E6AE9" w14:textId="77777777" w:rsidTr="001167B2">
        <w:trPr>
          <w:trHeight w:val="241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C1782" w14:textId="77777777" w:rsidR="00270521" w:rsidRDefault="005D1BB0" w:rsidP="0027052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nl-NL"/>
              </w:rPr>
              <w:t>Het praktijkvoorbeeld s</w:t>
            </w:r>
            <w:r>
              <w:rPr>
                <w:rFonts w:cs="Arial"/>
              </w:rPr>
              <w:t>luit aan bij actuele ontwikkelingen/vernieuwingen in de praktijk, het beleid en of/het onderzoek van de lerarenopleiding en de relevantie van de nieuwe aanpak wordt ook duidelijk beschreven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ED59B" w14:textId="77777777" w:rsidR="00270521" w:rsidRPr="003F6B81" w:rsidRDefault="00270521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56D0F" w14:textId="77777777" w:rsidR="00270521" w:rsidRPr="003F6B81" w:rsidRDefault="00270521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59272" w14:textId="77777777" w:rsidR="00270521" w:rsidRPr="003F6B81" w:rsidRDefault="00270521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FE986" w14:textId="77777777" w:rsidR="00270521" w:rsidRPr="003F6B81" w:rsidRDefault="00270521" w:rsidP="00270521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5D1BB0" w:rsidRPr="003F6B81" w14:paraId="38C5602C" w14:textId="77777777" w:rsidTr="001167B2">
        <w:trPr>
          <w:trHeight w:val="241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82D16" w14:textId="77777777" w:rsidR="005D1BB0" w:rsidRDefault="005D1BB0" w:rsidP="005D1BB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De context waarin het praktijkvoorbeeld tot stand kwam wordt duidelijk beschreven.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6608F" w14:textId="77777777" w:rsidR="005D1BB0" w:rsidRPr="003F6B81" w:rsidRDefault="005D1BB0" w:rsidP="005D1BB0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3374C" w14:textId="77777777" w:rsidR="005D1BB0" w:rsidRPr="003F6B81" w:rsidRDefault="005D1BB0" w:rsidP="005D1BB0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D476F" w14:textId="77777777" w:rsidR="005D1BB0" w:rsidRPr="003F6B81" w:rsidRDefault="005D1BB0" w:rsidP="005D1BB0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A4BA9" w14:textId="77777777" w:rsidR="005D1BB0" w:rsidRPr="003F6B81" w:rsidRDefault="005D1BB0" w:rsidP="005D1BB0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5D1BB0" w:rsidRPr="003F6B81" w14:paraId="422A813D" w14:textId="77777777" w:rsidTr="001167B2">
        <w:trPr>
          <w:trHeight w:val="241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7404B" w14:textId="77777777" w:rsidR="005D1BB0" w:rsidRDefault="005D1BB0" w:rsidP="005D1BB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Het praktijkvoorbeeld is vernieuwend en verlaat de geëffende paden.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A3B96" w14:textId="77777777" w:rsidR="005D1BB0" w:rsidRPr="003F6B81" w:rsidRDefault="005D1BB0" w:rsidP="005D1BB0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CC821" w14:textId="77777777" w:rsidR="005D1BB0" w:rsidRPr="003F6B81" w:rsidRDefault="005D1BB0" w:rsidP="005D1BB0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65D47" w14:textId="77777777" w:rsidR="005D1BB0" w:rsidRPr="003F6B81" w:rsidRDefault="005D1BB0" w:rsidP="005D1BB0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5249E" w14:textId="77777777" w:rsidR="005D1BB0" w:rsidRPr="003F6B81" w:rsidRDefault="005D1BB0" w:rsidP="005D1BB0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5D1BB0" w:rsidRPr="003F6B81" w14:paraId="039CD817" w14:textId="77777777" w:rsidTr="001167B2">
        <w:trPr>
          <w:trHeight w:val="241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CE8B5" w14:textId="77777777" w:rsidR="005D1BB0" w:rsidRDefault="005D1BB0" w:rsidP="005D1BB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Het praktijkvoorbeeld wordt zorgvuldig onderbouw</w:t>
            </w:r>
            <w:r w:rsidR="00DA2FA3">
              <w:rPr>
                <w:rFonts w:cs="Arial"/>
              </w:rPr>
              <w:t>d</w:t>
            </w:r>
            <w:r>
              <w:rPr>
                <w:rFonts w:cs="Arial"/>
              </w:rPr>
              <w:t xml:space="preserve"> vanuit de expertise van de betrokken docent(en).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86901" w14:textId="77777777" w:rsidR="005D1BB0" w:rsidRPr="003F6B81" w:rsidRDefault="005D1BB0" w:rsidP="005D1BB0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131F0" w14:textId="77777777" w:rsidR="005D1BB0" w:rsidRPr="003F6B81" w:rsidRDefault="005D1BB0" w:rsidP="005D1BB0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5B795" w14:textId="77777777" w:rsidR="005D1BB0" w:rsidRPr="003F6B81" w:rsidRDefault="005D1BB0" w:rsidP="005D1BB0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0781E" w14:textId="77777777" w:rsidR="005D1BB0" w:rsidRPr="003F6B81" w:rsidRDefault="005D1BB0" w:rsidP="005D1BB0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5D1BB0" w:rsidRPr="003F6B81" w14:paraId="56F855EC" w14:textId="77777777" w:rsidTr="001167B2">
        <w:trPr>
          <w:trHeight w:val="241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AAD44" w14:textId="77777777" w:rsidR="005D1BB0" w:rsidRDefault="005D1BB0" w:rsidP="005D1BB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Er is daadwerkelijk in de praktijk met het voorbeeld gewerkt en de ervaringen hiermee worden zinvol verwerkt in het praktijkvoorbeeld.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5EB69" w14:textId="77777777" w:rsidR="005D1BB0" w:rsidRPr="003F6B81" w:rsidRDefault="005D1BB0" w:rsidP="005D1BB0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4EF97" w14:textId="77777777" w:rsidR="005D1BB0" w:rsidRPr="003F6B81" w:rsidRDefault="005D1BB0" w:rsidP="005D1BB0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84287" w14:textId="77777777" w:rsidR="005D1BB0" w:rsidRPr="003F6B81" w:rsidRDefault="005D1BB0" w:rsidP="005D1BB0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D2A9C" w14:textId="77777777" w:rsidR="005D1BB0" w:rsidRPr="003F6B81" w:rsidRDefault="005D1BB0" w:rsidP="005D1BB0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5D1BB0" w:rsidRPr="003F6B81" w14:paraId="7EB2C8F2" w14:textId="77777777" w:rsidTr="001167B2">
        <w:trPr>
          <w:trHeight w:val="241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521DE" w14:textId="725E582E" w:rsidR="005D1BB0" w:rsidRDefault="005D1BB0" w:rsidP="001167B2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De auteurs brengen niet louter een succesverhaal</w:t>
            </w:r>
            <w:r w:rsidR="00DA2FA3">
              <w:rPr>
                <w:rFonts w:cs="Arial"/>
              </w:rPr>
              <w:t>. Er is</w:t>
            </w:r>
            <w:r>
              <w:rPr>
                <w:rFonts w:cs="Arial"/>
              </w:rPr>
              <w:t xml:space="preserve"> ook </w:t>
            </w:r>
            <w:r w:rsidR="00DA2FA3">
              <w:rPr>
                <w:rFonts w:cs="Arial"/>
              </w:rPr>
              <w:t>aandacht besteed</w:t>
            </w:r>
            <w:r>
              <w:rPr>
                <w:rFonts w:cs="Arial"/>
              </w:rPr>
              <w:t xml:space="preserve">duidelijk besteed aan zaken die niet lopen zoals verwacht. </w:t>
            </w:r>
            <w:r>
              <w:rPr>
                <w:lang w:val="nl-NL"/>
              </w:rPr>
              <w:t>Er wordt beschreven hoe de nieuwe aanpak geëvalueerd is en met welke uitkomsten.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10C81" w14:textId="77777777" w:rsidR="005D1BB0" w:rsidRPr="003F6B81" w:rsidRDefault="005D1BB0" w:rsidP="005D1BB0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975F2" w14:textId="77777777" w:rsidR="005D1BB0" w:rsidRPr="003F6B81" w:rsidRDefault="005D1BB0" w:rsidP="005D1BB0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EB0E3" w14:textId="77777777" w:rsidR="005D1BB0" w:rsidRPr="003F6B81" w:rsidRDefault="005D1BB0" w:rsidP="005D1BB0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4C47E" w14:textId="77777777" w:rsidR="005D1BB0" w:rsidRPr="003F6B81" w:rsidRDefault="005D1BB0" w:rsidP="005D1BB0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270521" w:rsidRPr="003F6B81" w14:paraId="5A883165" w14:textId="77777777" w:rsidTr="001167B2">
        <w:trPr>
          <w:trHeight w:val="241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3EE71" w14:textId="77777777" w:rsidR="00270521" w:rsidRDefault="00270521" w:rsidP="005D1BB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lang w:val="nl-NL"/>
              </w:rPr>
              <w:t>Bij een vakdidactisch thema is sprake van transferwaarde naar andere vakken</w:t>
            </w:r>
            <w:r w:rsidR="005D1BB0">
              <w:rPr>
                <w:lang w:val="nl-NL"/>
              </w:rPr>
              <w:t xml:space="preserve"> en/of</w:t>
            </w:r>
            <w:r>
              <w:rPr>
                <w:lang w:val="nl-NL"/>
              </w:rPr>
              <w:t xml:space="preserve"> opleidingen</w:t>
            </w:r>
            <w:r w:rsidR="005D1BB0">
              <w:rPr>
                <w:lang w:val="nl-N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F28B5" w14:textId="77777777" w:rsidR="00270521" w:rsidRPr="003F6B81" w:rsidRDefault="00270521" w:rsidP="005D1BB0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9A8C8" w14:textId="77777777" w:rsidR="00270521" w:rsidRPr="003F6B81" w:rsidRDefault="00270521" w:rsidP="005D1BB0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CD268" w14:textId="77777777" w:rsidR="00270521" w:rsidRPr="003F6B81" w:rsidRDefault="00270521" w:rsidP="005D1BB0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099C6" w14:textId="77777777" w:rsidR="00270521" w:rsidRPr="003F6B81" w:rsidRDefault="00270521" w:rsidP="005D1BB0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7262DF" w:rsidRPr="00152926" w14:paraId="3AB83A3D" w14:textId="77777777" w:rsidTr="00152926">
        <w:trPr>
          <w:trHeight w:val="423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3C4F3B" w14:textId="53978F45" w:rsidR="007262DF" w:rsidRPr="00152926" w:rsidRDefault="007262DF" w:rsidP="00AE6F1B">
            <w:pPr>
              <w:pStyle w:val="Lijstalinea"/>
              <w:numPr>
                <w:ilvl w:val="1"/>
                <w:numId w:val="10"/>
              </w:numPr>
              <w:spacing w:before="200" w:after="0" w:line="240" w:lineRule="auto"/>
              <w:rPr>
                <w:b/>
                <w:lang w:val="nl-NL"/>
              </w:rPr>
            </w:pPr>
            <w:r w:rsidRPr="00D55954">
              <w:rPr>
                <w:b/>
                <w:lang w:val="nl-NL"/>
              </w:rPr>
              <w:t xml:space="preserve">Recensie </w:t>
            </w:r>
            <w:r>
              <w:rPr>
                <w:b/>
                <w:lang w:val="nl-NL"/>
              </w:rPr>
              <w:t>(</w:t>
            </w:r>
            <w:r w:rsidR="00AE6F1B">
              <w:rPr>
                <w:b/>
                <w:lang w:val="nl-NL"/>
              </w:rPr>
              <w:t>ongeveer</w:t>
            </w:r>
            <w:r>
              <w:rPr>
                <w:b/>
                <w:lang w:val="nl-NL"/>
              </w:rPr>
              <w:t xml:space="preserve"> 800 woorden)</w:t>
            </w:r>
            <w:r w:rsidRPr="00D55954">
              <w:rPr>
                <w:b/>
                <w:lang w:val="nl-NL"/>
              </w:rPr>
              <w:t xml:space="preserve">       </w:t>
            </w:r>
          </w:p>
        </w:tc>
      </w:tr>
      <w:tr w:rsidR="007262DF" w:rsidRPr="003F6B81" w14:paraId="74AA1CE1" w14:textId="77777777" w:rsidTr="001167B2">
        <w:trPr>
          <w:trHeight w:val="241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0424CB" w14:textId="7C46B930" w:rsidR="007262DF" w:rsidRDefault="00AE6F1B" w:rsidP="00AE6F1B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Gaat altijd over een b</w:t>
            </w:r>
            <w:r w:rsidR="007262DF" w:rsidRPr="00D55954">
              <w:rPr>
                <w:lang w:val="nl-NL"/>
              </w:rPr>
              <w:t>oek (proefschrift</w:t>
            </w:r>
            <w:r>
              <w:rPr>
                <w:lang w:val="nl-NL"/>
              </w:rPr>
              <w:t>, bundel</w:t>
            </w:r>
            <w:r w:rsidR="007262DF" w:rsidRPr="00D55954">
              <w:rPr>
                <w:lang w:val="nl-NL"/>
              </w:rPr>
              <w:t>) vanuit en over de lerarenopleiding</w:t>
            </w:r>
            <w:r w:rsidR="001167B2">
              <w:rPr>
                <w:lang w:val="nl-N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44A85" w14:textId="77777777" w:rsidR="007262DF" w:rsidRPr="003F6B81" w:rsidRDefault="007262DF" w:rsidP="007262DF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BDB29" w14:textId="77777777" w:rsidR="007262DF" w:rsidRPr="003F6B81" w:rsidRDefault="007262DF" w:rsidP="007262DF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37DB3" w14:textId="77777777" w:rsidR="007262DF" w:rsidRPr="003F6B81" w:rsidRDefault="007262DF" w:rsidP="007262DF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A12A5" w14:textId="77777777" w:rsidR="007262DF" w:rsidRPr="003F6B81" w:rsidRDefault="007262DF" w:rsidP="007262DF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AE6F1B" w:rsidRPr="003F6B81" w14:paraId="0B650CE3" w14:textId="77777777" w:rsidTr="001167B2">
        <w:trPr>
          <w:trHeight w:val="241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C1CB7" w14:textId="3F5F312A" w:rsidR="00AE6F1B" w:rsidRPr="00D55954" w:rsidRDefault="00AE6F1B" w:rsidP="007262DF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Elke recensie start met opgave van de publicatie volgens de APA richtlijnen, aangevuld met (als dat bekend is) prijs en aantal pagina’s en eventueel</w:t>
            </w:r>
            <w:r w:rsidRPr="00D55954">
              <w:rPr>
                <w:lang w:val="nl-NL"/>
              </w:rPr>
              <w:t xml:space="preserve"> ook waar de publicatie te bestellen is</w:t>
            </w:r>
            <w:r>
              <w:rPr>
                <w:lang w:val="nl-N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63BC6" w14:textId="77777777" w:rsidR="00AE6F1B" w:rsidRPr="003F6B81" w:rsidRDefault="00AE6F1B" w:rsidP="007262DF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FE39C" w14:textId="77777777" w:rsidR="00AE6F1B" w:rsidRPr="003F6B81" w:rsidRDefault="00AE6F1B" w:rsidP="007262DF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BB8DC" w14:textId="77777777" w:rsidR="00AE6F1B" w:rsidRPr="003F6B81" w:rsidRDefault="00AE6F1B" w:rsidP="007262DF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F73AB" w14:textId="77777777" w:rsidR="00AE6F1B" w:rsidRPr="003F6B81" w:rsidRDefault="00AE6F1B" w:rsidP="007262DF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AE6F1B" w:rsidRPr="003F6B81" w14:paraId="657A02A0" w14:textId="77777777" w:rsidTr="005E426C">
        <w:trPr>
          <w:trHeight w:val="241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5A9BE" w14:textId="77777777" w:rsidR="00AE6F1B" w:rsidRPr="00D55954" w:rsidRDefault="00AE6F1B" w:rsidP="005E426C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lang w:val="nl-NL"/>
              </w:rPr>
            </w:pPr>
            <w:r>
              <w:t xml:space="preserve">Aan het eind van de recensie vermelding naam van de auteur en instituut </w:t>
            </w:r>
            <w:r>
              <w:lastRenderedPageBreak/>
              <w:t xml:space="preserve">waaraan werkzaam.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DA069" w14:textId="77777777" w:rsidR="00AE6F1B" w:rsidRPr="003F6B81" w:rsidRDefault="00AE6F1B" w:rsidP="005E426C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FB370" w14:textId="77777777" w:rsidR="00AE6F1B" w:rsidRPr="003F6B81" w:rsidRDefault="00AE6F1B" w:rsidP="005E426C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39A9E" w14:textId="77777777" w:rsidR="00AE6F1B" w:rsidRPr="003F6B81" w:rsidRDefault="00AE6F1B" w:rsidP="005E426C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F6B73" w14:textId="77777777" w:rsidR="00AE6F1B" w:rsidRPr="003F6B81" w:rsidRDefault="00AE6F1B" w:rsidP="005E426C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7262DF" w:rsidRPr="003F6B81" w14:paraId="18FAE0B0" w14:textId="77777777" w:rsidTr="001167B2">
        <w:trPr>
          <w:trHeight w:val="241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A4459" w14:textId="14C3AAE4" w:rsidR="007262DF" w:rsidRDefault="007262DF" w:rsidP="001167B2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lang w:val="nl-NL"/>
              </w:rPr>
            </w:pPr>
            <w:r w:rsidRPr="00D55954">
              <w:rPr>
                <w:lang w:val="nl-NL"/>
              </w:rPr>
              <w:lastRenderedPageBreak/>
              <w:t>Uit de recensie wordt duidelijk waar het boek</w:t>
            </w:r>
            <w:r w:rsidR="001167B2">
              <w:rPr>
                <w:lang w:val="nl-NL"/>
              </w:rPr>
              <w:t xml:space="preserve"> (proefschrift)</w:t>
            </w:r>
            <w:r w:rsidRPr="00D55954">
              <w:rPr>
                <w:lang w:val="nl-NL"/>
              </w:rPr>
              <w:t xml:space="preserve"> over gaat</w:t>
            </w:r>
            <w:r w:rsidR="00AE6F1B">
              <w:rPr>
                <w:lang w:val="nl-NL"/>
              </w:rPr>
              <w:t>, de recensie is informatief</w:t>
            </w:r>
            <w:r w:rsidR="001167B2">
              <w:rPr>
                <w:lang w:val="nl-N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CDEB3" w14:textId="77777777" w:rsidR="007262DF" w:rsidRPr="003F6B81" w:rsidRDefault="007262DF" w:rsidP="007262DF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8671A" w14:textId="77777777" w:rsidR="007262DF" w:rsidRPr="003F6B81" w:rsidRDefault="007262DF" w:rsidP="007262DF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7FD67" w14:textId="77777777" w:rsidR="007262DF" w:rsidRPr="003F6B81" w:rsidRDefault="007262DF" w:rsidP="007262DF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131A8" w14:textId="77777777" w:rsidR="007262DF" w:rsidRPr="003F6B81" w:rsidRDefault="007262DF" w:rsidP="007262DF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7262DF" w:rsidRPr="003F6B81" w14:paraId="3F4520D6" w14:textId="77777777" w:rsidTr="001167B2">
        <w:trPr>
          <w:trHeight w:val="241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E436F" w14:textId="1882701B" w:rsidR="007262DF" w:rsidRDefault="007262DF" w:rsidP="007262DF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lang w:val="nl-NL"/>
              </w:rPr>
            </w:pPr>
            <w:r w:rsidRPr="00D55954">
              <w:rPr>
                <w:lang w:val="nl-NL"/>
              </w:rPr>
              <w:t xml:space="preserve">De recensie mag kritisch zijn, </w:t>
            </w:r>
            <w:r w:rsidR="001167B2">
              <w:rPr>
                <w:lang w:val="nl-NL"/>
              </w:rPr>
              <w:t xml:space="preserve">maar </w:t>
            </w:r>
            <w:r w:rsidRPr="00D55954">
              <w:rPr>
                <w:lang w:val="nl-NL"/>
              </w:rPr>
              <w:t>niet kwetsend</w:t>
            </w:r>
            <w:r w:rsidR="001167B2">
              <w:rPr>
                <w:lang w:val="nl-N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DE18D" w14:textId="77777777" w:rsidR="007262DF" w:rsidRPr="003F6B81" w:rsidRDefault="007262DF" w:rsidP="007262DF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2AB1A" w14:textId="77777777" w:rsidR="007262DF" w:rsidRPr="003F6B81" w:rsidRDefault="007262DF" w:rsidP="007262DF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AC5DB" w14:textId="77777777" w:rsidR="007262DF" w:rsidRPr="003F6B81" w:rsidRDefault="007262DF" w:rsidP="007262DF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5525B" w14:textId="77777777" w:rsidR="007262DF" w:rsidRPr="003F6B81" w:rsidRDefault="007262DF" w:rsidP="007262DF">
            <w:pPr>
              <w:spacing w:after="0"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7262DF" w:rsidRPr="003F6B81" w14:paraId="266A447E" w14:textId="77777777" w:rsidTr="001167B2">
        <w:trPr>
          <w:trHeight w:val="144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5DBE22F" w14:textId="77777777" w:rsidR="007262DF" w:rsidRDefault="007262DF" w:rsidP="007262DF">
            <w:pPr>
              <w:spacing w:before="200" w:line="240" w:lineRule="auto"/>
              <w:rPr>
                <w:rFonts w:eastAsia="Times New Roman" w:cs="Arial"/>
                <w:b/>
                <w:lang w:val="nl-NL" w:eastAsia="nl-NL"/>
              </w:rPr>
            </w:pPr>
            <w:r w:rsidRPr="003F6B81">
              <w:rPr>
                <w:rFonts w:eastAsia="Times New Roman" w:cs="Arial"/>
                <w:b/>
                <w:lang w:val="nl-NL" w:eastAsia="nl-NL"/>
              </w:rPr>
              <w:t xml:space="preserve">EINDBEOORDELING </w:t>
            </w:r>
          </w:p>
          <w:p w14:paraId="4F80ED87" w14:textId="77777777" w:rsidR="007262DF" w:rsidRPr="00D55954" w:rsidRDefault="007262DF" w:rsidP="007262DF">
            <w:pPr>
              <w:spacing w:after="0" w:line="240" w:lineRule="auto"/>
              <w:rPr>
                <w:lang w:val="nl-NL"/>
              </w:rPr>
            </w:pPr>
            <w:r w:rsidRPr="00D55954">
              <w:rPr>
                <w:lang w:val="nl-NL"/>
              </w:rPr>
              <w:t>1 = Afwijzen, te weinig idee en basis voor een artikel</w:t>
            </w:r>
            <w:r>
              <w:rPr>
                <w:lang w:val="nl-NL"/>
              </w:rPr>
              <w:t>.</w:t>
            </w:r>
          </w:p>
          <w:p w14:paraId="202546AF" w14:textId="77777777" w:rsidR="007262DF" w:rsidRPr="00D55954" w:rsidRDefault="007262DF" w:rsidP="007262DF">
            <w:pPr>
              <w:spacing w:after="0" w:line="240" w:lineRule="auto"/>
              <w:rPr>
                <w:bCs/>
                <w:lang w:val="nl-NL"/>
              </w:rPr>
            </w:pPr>
            <w:r w:rsidRPr="00D55954">
              <w:rPr>
                <w:bCs/>
                <w:lang w:val="nl-NL"/>
              </w:rPr>
              <w:t>2 = Het idee zien we wel zitten maar het is nog lang niet geschikt als artikel</w:t>
            </w:r>
            <w:r>
              <w:rPr>
                <w:bCs/>
                <w:lang w:val="nl-NL"/>
              </w:rPr>
              <w:t>.</w:t>
            </w:r>
          </w:p>
          <w:p w14:paraId="51157DF7" w14:textId="77777777" w:rsidR="007262DF" w:rsidRPr="00E12778" w:rsidRDefault="007262DF" w:rsidP="007262DF">
            <w:pPr>
              <w:spacing w:after="0" w:line="240" w:lineRule="auto"/>
              <w:rPr>
                <w:lang w:val="nl-NL"/>
              </w:rPr>
            </w:pPr>
            <w:r w:rsidRPr="00E12778">
              <w:rPr>
                <w:lang w:val="nl-NL"/>
              </w:rPr>
              <w:t>3 = Het is zeker plaatsbaar maar er zijn nog de nodige aanpassingen gewenst</w:t>
            </w:r>
            <w:r>
              <w:rPr>
                <w:lang w:val="nl-NL"/>
              </w:rPr>
              <w:t>.</w:t>
            </w:r>
          </w:p>
          <w:p w14:paraId="408E5721" w14:textId="77777777" w:rsidR="007262DF" w:rsidRPr="00270521" w:rsidRDefault="007262DF" w:rsidP="007262DF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4 = Goed voor plaatsing op enkele kleine (taal) wijzigingen na.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FB16422" w14:textId="77777777" w:rsidR="007262DF" w:rsidRPr="003F6B81" w:rsidRDefault="007262DF" w:rsidP="007262DF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35B2958" w14:textId="77777777" w:rsidR="007262DF" w:rsidRPr="003F6B81" w:rsidRDefault="007262DF" w:rsidP="007262DF">
            <w:pPr>
              <w:spacing w:line="240" w:lineRule="auto"/>
              <w:ind w:left="360"/>
              <w:rPr>
                <w:rFonts w:eastAsia="Times New Roman" w:cs="Arial"/>
                <w:b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B4DE944" w14:textId="77777777" w:rsidR="007262DF" w:rsidRPr="003F6B81" w:rsidRDefault="007262DF" w:rsidP="007262DF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6FA9672" w14:textId="77777777" w:rsidR="007262DF" w:rsidRPr="003F6B81" w:rsidRDefault="007262DF" w:rsidP="007262DF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  <w:tr w:rsidR="007262DF" w:rsidRPr="003F6B81" w14:paraId="6092BCA5" w14:textId="77777777" w:rsidTr="001167B2">
        <w:trPr>
          <w:trHeight w:val="144"/>
        </w:trPr>
        <w:tc>
          <w:tcPr>
            <w:tcW w:w="81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5D26EA3" w14:textId="77777777" w:rsidR="007262DF" w:rsidRDefault="007262DF" w:rsidP="007262DF">
            <w:pPr>
              <w:spacing w:line="240" w:lineRule="auto"/>
              <w:rPr>
                <w:rFonts w:eastAsia="Times New Roman" w:cs="Arial"/>
                <w:b/>
                <w:bCs/>
                <w:lang w:val="nl-NL" w:eastAsia="nl-NL"/>
              </w:rPr>
            </w:pPr>
          </w:p>
          <w:p w14:paraId="04EB4D64" w14:textId="47ABF901" w:rsidR="007262DF" w:rsidRPr="003F6B81" w:rsidRDefault="00F26407" w:rsidP="00F26407">
            <w:pPr>
              <w:spacing w:line="240" w:lineRule="auto"/>
              <w:rPr>
                <w:rFonts w:eastAsia="Times New Roman" w:cs="Arial"/>
                <w:lang w:val="nl-NL" w:eastAsia="nl-NL"/>
              </w:rPr>
            </w:pPr>
            <w:r>
              <w:rPr>
                <w:rFonts w:eastAsia="Times New Roman" w:cs="Arial"/>
                <w:b/>
                <w:bCs/>
                <w:lang w:val="nl-NL" w:eastAsia="nl-NL"/>
              </w:rPr>
              <w:t>O</w:t>
            </w:r>
            <w:r w:rsidR="007262DF">
              <w:rPr>
                <w:rFonts w:eastAsia="Times New Roman" w:cs="Arial"/>
                <w:b/>
                <w:bCs/>
                <w:lang w:val="nl-NL" w:eastAsia="nl-NL"/>
              </w:rPr>
              <w:t>p</w:t>
            </w:r>
            <w:r w:rsidR="007262DF" w:rsidRPr="003F6B81">
              <w:rPr>
                <w:rFonts w:eastAsia="Times New Roman" w:cs="Arial"/>
                <w:b/>
                <w:bCs/>
                <w:lang w:val="nl-NL" w:eastAsia="nl-NL"/>
              </w:rPr>
              <w:t>merkingen/toelichting: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204B790" w14:textId="77777777" w:rsidR="007262DF" w:rsidRPr="003F6B81" w:rsidRDefault="007262DF" w:rsidP="007262DF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A02FF09" w14:textId="77777777" w:rsidR="007262DF" w:rsidRPr="003F6B81" w:rsidRDefault="007262DF" w:rsidP="007262DF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FFEA913" w14:textId="77777777" w:rsidR="007262DF" w:rsidRPr="003F6B81" w:rsidRDefault="007262DF" w:rsidP="007262DF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7A92F91" w14:textId="77777777" w:rsidR="007262DF" w:rsidRPr="003F6B81" w:rsidRDefault="007262DF" w:rsidP="007262DF">
            <w:pPr>
              <w:spacing w:line="240" w:lineRule="auto"/>
              <w:jc w:val="center"/>
              <w:rPr>
                <w:rFonts w:eastAsia="Times New Roman" w:cs="Arial"/>
                <w:lang w:val="nl-NL" w:eastAsia="nl-NL"/>
              </w:rPr>
            </w:pPr>
          </w:p>
        </w:tc>
      </w:tr>
    </w:tbl>
    <w:p w14:paraId="785BE027" w14:textId="77777777" w:rsidR="008C2F1E" w:rsidRDefault="008C2F1E" w:rsidP="00270521">
      <w:pPr>
        <w:spacing w:line="240" w:lineRule="auto"/>
      </w:pPr>
      <w:bookmarkStart w:id="1" w:name="_GoBack"/>
      <w:bookmarkEnd w:id="0"/>
      <w:bookmarkEnd w:id="1"/>
    </w:p>
    <w:sectPr w:rsidR="008C2F1E" w:rsidSect="00C15422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34D29" w14:textId="77777777" w:rsidR="00F81AEF" w:rsidRDefault="00F81AEF" w:rsidP="002941AC">
      <w:pPr>
        <w:spacing w:after="0" w:line="240" w:lineRule="auto"/>
      </w:pPr>
      <w:r>
        <w:separator/>
      </w:r>
    </w:p>
  </w:endnote>
  <w:endnote w:type="continuationSeparator" w:id="0">
    <w:p w14:paraId="0A3FA007" w14:textId="77777777" w:rsidR="00F81AEF" w:rsidRDefault="00F81AEF" w:rsidP="0029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8C889" w14:textId="77777777" w:rsidR="00F81AEF" w:rsidRDefault="00F81AEF" w:rsidP="002941AC">
      <w:pPr>
        <w:spacing w:after="0" w:line="240" w:lineRule="auto"/>
      </w:pPr>
      <w:r>
        <w:separator/>
      </w:r>
    </w:p>
  </w:footnote>
  <w:footnote w:type="continuationSeparator" w:id="0">
    <w:p w14:paraId="290BF39C" w14:textId="77777777" w:rsidR="00F81AEF" w:rsidRDefault="00F81AEF" w:rsidP="00294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39F"/>
    <w:multiLevelType w:val="multilevel"/>
    <w:tmpl w:val="390AB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373E44"/>
    <w:multiLevelType w:val="hybridMultilevel"/>
    <w:tmpl w:val="D394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07BC0"/>
    <w:multiLevelType w:val="multilevel"/>
    <w:tmpl w:val="B5561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3">
    <w:nsid w:val="08596F62"/>
    <w:multiLevelType w:val="hybridMultilevel"/>
    <w:tmpl w:val="04D4A1EC"/>
    <w:lvl w:ilvl="0" w:tplc="18AA9D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854B0"/>
    <w:multiLevelType w:val="hybridMultilevel"/>
    <w:tmpl w:val="5216AA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A5AE1"/>
    <w:multiLevelType w:val="hybridMultilevel"/>
    <w:tmpl w:val="6F0C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62DB2"/>
    <w:multiLevelType w:val="hybridMultilevel"/>
    <w:tmpl w:val="1C52CE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77F43"/>
    <w:multiLevelType w:val="hybridMultilevel"/>
    <w:tmpl w:val="F9503366"/>
    <w:lvl w:ilvl="0" w:tplc="066C96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B68C7"/>
    <w:multiLevelType w:val="hybridMultilevel"/>
    <w:tmpl w:val="8640B4CC"/>
    <w:lvl w:ilvl="0" w:tplc="9EDAA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203136"/>
    <w:multiLevelType w:val="hybridMultilevel"/>
    <w:tmpl w:val="5F1C13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AC"/>
    <w:rsid w:val="000C523C"/>
    <w:rsid w:val="001167B2"/>
    <w:rsid w:val="00121F7F"/>
    <w:rsid w:val="00134949"/>
    <w:rsid w:val="00152926"/>
    <w:rsid w:val="001578D9"/>
    <w:rsid w:val="001B4BDE"/>
    <w:rsid w:val="001C137E"/>
    <w:rsid w:val="00203190"/>
    <w:rsid w:val="002564EB"/>
    <w:rsid w:val="002606FF"/>
    <w:rsid w:val="00270521"/>
    <w:rsid w:val="00276E08"/>
    <w:rsid w:val="002941AC"/>
    <w:rsid w:val="00307723"/>
    <w:rsid w:val="00332D90"/>
    <w:rsid w:val="00361F8C"/>
    <w:rsid w:val="003E1087"/>
    <w:rsid w:val="003F1A12"/>
    <w:rsid w:val="00416FFC"/>
    <w:rsid w:val="004504F1"/>
    <w:rsid w:val="004B0255"/>
    <w:rsid w:val="004C23B7"/>
    <w:rsid w:val="005D1BB0"/>
    <w:rsid w:val="00635AB5"/>
    <w:rsid w:val="006922E5"/>
    <w:rsid w:val="006E11F7"/>
    <w:rsid w:val="007262DF"/>
    <w:rsid w:val="007B16DA"/>
    <w:rsid w:val="007C14EE"/>
    <w:rsid w:val="007C42BF"/>
    <w:rsid w:val="0082438C"/>
    <w:rsid w:val="008539EB"/>
    <w:rsid w:val="008C0AC0"/>
    <w:rsid w:val="008C2F1E"/>
    <w:rsid w:val="00940F8C"/>
    <w:rsid w:val="00967286"/>
    <w:rsid w:val="00A1683E"/>
    <w:rsid w:val="00A417ED"/>
    <w:rsid w:val="00AE21AB"/>
    <w:rsid w:val="00AE55A8"/>
    <w:rsid w:val="00AE6F1B"/>
    <w:rsid w:val="00B90EA4"/>
    <w:rsid w:val="00BA40E0"/>
    <w:rsid w:val="00BC395C"/>
    <w:rsid w:val="00BD6009"/>
    <w:rsid w:val="00C15422"/>
    <w:rsid w:val="00D54616"/>
    <w:rsid w:val="00DA2FA3"/>
    <w:rsid w:val="00E269B9"/>
    <w:rsid w:val="00F26407"/>
    <w:rsid w:val="00F45A40"/>
    <w:rsid w:val="00F81AEF"/>
    <w:rsid w:val="00FA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4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41AC"/>
  </w:style>
  <w:style w:type="paragraph" w:styleId="Kop1">
    <w:name w:val="heading 1"/>
    <w:basedOn w:val="Standaard"/>
    <w:next w:val="Standaard"/>
    <w:link w:val="Kop1Char"/>
    <w:qFormat/>
    <w:rsid w:val="00A168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941A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941A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941AC"/>
    <w:rPr>
      <w:vertAlign w:val="superscript"/>
    </w:rPr>
  </w:style>
  <w:style w:type="paragraph" w:styleId="Lijstalinea">
    <w:name w:val="List Paragraph"/>
    <w:basedOn w:val="Standaard"/>
    <w:uiPriority w:val="34"/>
    <w:qFormat/>
    <w:rsid w:val="002941A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A1683E"/>
    <w:rPr>
      <w:rFonts w:ascii="Times New Roman" w:eastAsia="Times New Roman" w:hAnsi="Times New Roman" w:cs="Times New Roman"/>
      <w:b/>
      <w:bCs/>
      <w:sz w:val="24"/>
      <w:szCs w:val="24"/>
      <w:lang w:val="nl-NL"/>
    </w:rPr>
  </w:style>
  <w:style w:type="paragraph" w:styleId="Geenafstand">
    <w:name w:val="No Spacing"/>
    <w:uiPriority w:val="1"/>
    <w:qFormat/>
    <w:rsid w:val="00A16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1F8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1F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1F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1F8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1F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1F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41AC"/>
  </w:style>
  <w:style w:type="paragraph" w:styleId="Kop1">
    <w:name w:val="heading 1"/>
    <w:basedOn w:val="Standaard"/>
    <w:next w:val="Standaard"/>
    <w:link w:val="Kop1Char"/>
    <w:qFormat/>
    <w:rsid w:val="00A168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941A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941A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941AC"/>
    <w:rPr>
      <w:vertAlign w:val="superscript"/>
    </w:rPr>
  </w:style>
  <w:style w:type="paragraph" w:styleId="Lijstalinea">
    <w:name w:val="List Paragraph"/>
    <w:basedOn w:val="Standaard"/>
    <w:uiPriority w:val="34"/>
    <w:qFormat/>
    <w:rsid w:val="002941A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A1683E"/>
    <w:rPr>
      <w:rFonts w:ascii="Times New Roman" w:eastAsia="Times New Roman" w:hAnsi="Times New Roman" w:cs="Times New Roman"/>
      <w:b/>
      <w:bCs/>
      <w:sz w:val="24"/>
      <w:szCs w:val="24"/>
      <w:lang w:val="nl-NL"/>
    </w:rPr>
  </w:style>
  <w:style w:type="paragraph" w:styleId="Geenafstand">
    <w:name w:val="No Spacing"/>
    <w:uiPriority w:val="1"/>
    <w:qFormat/>
    <w:rsid w:val="00A16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1F8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1F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1F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1F8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1F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1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F4E5-AF08-4385-A114-4FB3F6A2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1375</Words>
  <Characters>7568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K.U.Leuven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Vanassche Eline</dc:creator>
  <cp:lastModifiedBy>Gerda Geerdink</cp:lastModifiedBy>
  <cp:revision>2</cp:revision>
  <dcterms:created xsi:type="dcterms:W3CDTF">2018-03-21T16:28:00Z</dcterms:created>
  <dcterms:modified xsi:type="dcterms:W3CDTF">2018-03-21T16:28:00Z</dcterms:modified>
</cp:coreProperties>
</file>